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7E598" w14:textId="77777777" w:rsidR="00886870" w:rsidRDefault="001F1C0E" w:rsidP="0037180A">
      <w:pPr>
        <w:pStyle w:val="Heading1"/>
        <w:spacing w:before="0" w:beforeAutospacing="0" w:after="360"/>
        <w:rPr>
          <w:sz w:val="30"/>
          <w:szCs w:val="30"/>
        </w:rPr>
      </w:pPr>
      <w:r>
        <w:rPr>
          <w:b/>
          <w:bCs/>
          <w:sz w:val="30"/>
          <w:szCs w:val="30"/>
        </w:rPr>
        <w:t>Terms of Reference</w:t>
      </w:r>
      <w:r w:rsidR="000755ED" w:rsidRPr="002C483B">
        <w:rPr>
          <w:sz w:val="30"/>
          <w:szCs w:val="30"/>
        </w:rPr>
        <w:t xml:space="preserve"> | Canberra</w:t>
      </w:r>
      <w:r w:rsidR="002C483B" w:rsidRPr="002C483B">
        <w:rPr>
          <w:sz w:val="30"/>
          <w:szCs w:val="30"/>
        </w:rPr>
        <w:t> </w:t>
      </w:r>
      <w:r w:rsidR="000755ED" w:rsidRPr="002C483B">
        <w:rPr>
          <w:sz w:val="30"/>
          <w:szCs w:val="30"/>
        </w:rPr>
        <w:t>Health</w:t>
      </w:r>
      <w:r w:rsidR="002C483B" w:rsidRPr="002C483B">
        <w:rPr>
          <w:sz w:val="30"/>
          <w:szCs w:val="30"/>
        </w:rPr>
        <w:t> </w:t>
      </w:r>
      <w:r w:rsidR="000755ED" w:rsidRPr="002C483B">
        <w:rPr>
          <w:sz w:val="30"/>
          <w:szCs w:val="30"/>
        </w:rPr>
        <w:t>Services</w:t>
      </w:r>
    </w:p>
    <w:p w14:paraId="0A9FF3A1" w14:textId="7B8D7519" w:rsidR="00A001B6" w:rsidRPr="0037180A" w:rsidRDefault="00A001B6" w:rsidP="00B9110C">
      <w:pPr>
        <w:pStyle w:val="Tabletitle"/>
      </w:pPr>
    </w:p>
    <w:tbl>
      <w:tblPr>
        <w:tblStyle w:val="CHSTable-Light"/>
        <w:tblW w:w="0" w:type="auto"/>
        <w:tblLook w:val="06A0" w:firstRow="1" w:lastRow="0" w:firstColumn="1" w:lastColumn="0" w:noHBand="1" w:noVBand="1"/>
      </w:tblPr>
      <w:tblGrid>
        <w:gridCol w:w="2424"/>
        <w:gridCol w:w="7770"/>
      </w:tblGrid>
      <w:tr w:rsidR="00A001B6" w:rsidRPr="00BD005A" w14:paraId="2AD2BC8A" w14:textId="77777777" w:rsidTr="00935FFA">
        <w:trPr>
          <w:cnfStyle w:val="100000000000" w:firstRow="1" w:lastRow="0" w:firstColumn="0" w:lastColumn="0" w:oddVBand="0" w:evenVBand="0" w:oddHBand="0" w:evenHBand="0" w:firstRowFirstColumn="0" w:firstRowLastColumn="0" w:lastRowFirstColumn="0" w:lastRowLastColumn="0"/>
        </w:trPr>
        <w:tc>
          <w:tcPr>
            <w:tcW w:w="10194" w:type="dxa"/>
            <w:gridSpan w:val="2"/>
          </w:tcPr>
          <w:p w14:paraId="35522142" w14:textId="42F304EC" w:rsidR="00A001B6" w:rsidRPr="00BD005A" w:rsidRDefault="00A001B6" w:rsidP="00935FFA">
            <w:pPr>
              <w:pStyle w:val="Tableheader"/>
            </w:pPr>
            <w:r w:rsidRPr="00BD005A">
              <w:t xml:space="preserve">Terms of reference </w:t>
            </w:r>
            <w:sdt>
              <w:sdtPr>
                <w:id w:val="1539400517"/>
                <w:placeholder>
                  <w:docPart w:val="9EC8D0321A7D44CFA15C6DDCDDBC5868"/>
                </w:placeholder>
              </w:sdtPr>
              <w:sdtEndPr/>
              <w:sdtContent>
                <w:r w:rsidR="00DD187B" w:rsidRPr="00BD005A">
                  <w:t>Policy Document Review Panel (PDRP)</w:t>
                </w:r>
              </w:sdtContent>
            </w:sdt>
          </w:p>
        </w:tc>
      </w:tr>
      <w:tr w:rsidR="00A001B6" w:rsidRPr="00BD005A" w14:paraId="605C5E58" w14:textId="77777777" w:rsidTr="00411B16">
        <w:tc>
          <w:tcPr>
            <w:tcW w:w="2271" w:type="dxa"/>
          </w:tcPr>
          <w:p w14:paraId="7197D29F" w14:textId="77777777" w:rsidR="00A001B6" w:rsidRPr="00BD005A" w:rsidRDefault="00A001B6" w:rsidP="00A001B6">
            <w:pPr>
              <w:pStyle w:val="Tableheader-smallnumbered"/>
              <w:rPr>
                <w:sz w:val="24"/>
              </w:rPr>
            </w:pPr>
            <w:r w:rsidRPr="00BD005A">
              <w:rPr>
                <w:sz w:val="24"/>
              </w:rPr>
              <w:t>Purpose</w:t>
            </w:r>
          </w:p>
        </w:tc>
        <w:tc>
          <w:tcPr>
            <w:tcW w:w="7923" w:type="dxa"/>
          </w:tcPr>
          <w:p w14:paraId="21EA276F" w14:textId="77777777" w:rsidR="00A001B6" w:rsidRPr="00BD005A" w:rsidRDefault="00DD187B" w:rsidP="00935FFA">
            <w:pPr>
              <w:pStyle w:val="Tablebody-small"/>
              <w:rPr>
                <w:szCs w:val="22"/>
              </w:rPr>
            </w:pPr>
            <w:r w:rsidRPr="00BD005A">
              <w:rPr>
                <w:szCs w:val="22"/>
              </w:rPr>
              <w:t xml:space="preserve">To provide governance, oversight and guidance in the development, review and monitoring of all policy and guidance documents developed for the Canberra Health Services (CHS). </w:t>
            </w:r>
          </w:p>
          <w:p w14:paraId="5D75B406" w14:textId="77777777" w:rsidR="00DD187B" w:rsidRPr="00BD005A" w:rsidRDefault="00DD187B" w:rsidP="00935FFA">
            <w:pPr>
              <w:pStyle w:val="Tablebody-small"/>
              <w:rPr>
                <w:szCs w:val="22"/>
              </w:rPr>
            </w:pPr>
            <w:r w:rsidRPr="00BD005A">
              <w:rPr>
                <w:szCs w:val="22"/>
              </w:rPr>
              <w:t>To facilitate an effective suite of evidence-based, current, legislatively compliant documents that support safe, person centered, exceptional care in CHS.</w:t>
            </w:r>
          </w:p>
          <w:p w14:paraId="72275C75" w14:textId="77777777" w:rsidR="00947965" w:rsidRPr="00BD005A" w:rsidRDefault="00DD187B" w:rsidP="00923251">
            <w:pPr>
              <w:pStyle w:val="Tablebody-small"/>
              <w:rPr>
                <w:szCs w:val="22"/>
              </w:rPr>
            </w:pPr>
            <w:r w:rsidRPr="00BD005A">
              <w:rPr>
                <w:szCs w:val="22"/>
              </w:rPr>
              <w:t xml:space="preserve">To review and </w:t>
            </w:r>
            <w:r w:rsidR="00923251" w:rsidRPr="00BD005A">
              <w:rPr>
                <w:szCs w:val="22"/>
              </w:rPr>
              <w:t>act as the final endorsement body for all policy and guidance documents within CHS.</w:t>
            </w:r>
            <w:r w:rsidR="00947965" w:rsidRPr="00BD005A">
              <w:rPr>
                <w:szCs w:val="22"/>
              </w:rPr>
              <w:t xml:space="preserve"> </w:t>
            </w:r>
          </w:p>
          <w:p w14:paraId="41D2564D" w14:textId="1BC0A48E" w:rsidR="00923251" w:rsidRPr="00BD005A" w:rsidRDefault="00947965" w:rsidP="00923251">
            <w:pPr>
              <w:pStyle w:val="Tablebody-small"/>
              <w:rPr>
                <w:szCs w:val="22"/>
              </w:rPr>
            </w:pPr>
            <w:r w:rsidRPr="00BD005A">
              <w:rPr>
                <w:szCs w:val="22"/>
              </w:rPr>
              <w:t>To oversee risk management</w:t>
            </w:r>
            <w:r w:rsidR="00E11000" w:rsidRPr="00BD005A">
              <w:rPr>
                <w:szCs w:val="22"/>
              </w:rPr>
              <w:t xml:space="preserve"> </w:t>
            </w:r>
            <w:r w:rsidR="00277D86" w:rsidRPr="00BD005A">
              <w:rPr>
                <w:szCs w:val="22"/>
              </w:rPr>
              <w:t xml:space="preserve">process </w:t>
            </w:r>
            <w:r w:rsidRPr="00BD005A">
              <w:rPr>
                <w:szCs w:val="22"/>
              </w:rPr>
              <w:t>of policy and guidance document</w:t>
            </w:r>
            <w:r w:rsidR="00E11000" w:rsidRPr="00BD005A">
              <w:rPr>
                <w:szCs w:val="22"/>
              </w:rPr>
              <w:t>s</w:t>
            </w:r>
            <w:r w:rsidR="00234F8E" w:rsidRPr="00BD005A">
              <w:rPr>
                <w:szCs w:val="22"/>
              </w:rPr>
              <w:t xml:space="preserve">. This includes allocating suitable review </w:t>
            </w:r>
            <w:r w:rsidR="00277D86" w:rsidRPr="00BD005A">
              <w:rPr>
                <w:szCs w:val="22"/>
              </w:rPr>
              <w:t>dates and</w:t>
            </w:r>
            <w:r w:rsidR="00E11000" w:rsidRPr="00BD005A">
              <w:rPr>
                <w:szCs w:val="22"/>
              </w:rPr>
              <w:t xml:space="preserve"> therefore </w:t>
            </w:r>
            <w:r w:rsidRPr="00BD005A">
              <w:rPr>
                <w:szCs w:val="22"/>
              </w:rPr>
              <w:t xml:space="preserve">determine </w:t>
            </w:r>
            <w:r w:rsidR="00234F8E" w:rsidRPr="00BD005A">
              <w:rPr>
                <w:szCs w:val="22"/>
              </w:rPr>
              <w:t xml:space="preserve">a </w:t>
            </w:r>
            <w:r w:rsidRPr="00BD005A">
              <w:rPr>
                <w:szCs w:val="22"/>
              </w:rPr>
              <w:t>suitable review date</w:t>
            </w:r>
            <w:r w:rsidR="00234F8E" w:rsidRPr="00BD005A">
              <w:rPr>
                <w:szCs w:val="22"/>
              </w:rPr>
              <w:t xml:space="preserve"> </w:t>
            </w:r>
            <w:r w:rsidR="00DB661D" w:rsidRPr="00BD005A">
              <w:rPr>
                <w:szCs w:val="22"/>
              </w:rPr>
              <w:t>of accordingly</w:t>
            </w:r>
            <w:r w:rsidR="00E11000" w:rsidRPr="00BD005A">
              <w:rPr>
                <w:szCs w:val="22"/>
              </w:rPr>
              <w:t xml:space="preserve">. </w:t>
            </w:r>
          </w:p>
          <w:p w14:paraId="68780B74" w14:textId="73C46AE0" w:rsidR="00467FE4" w:rsidRPr="00BD005A" w:rsidRDefault="00DD187B" w:rsidP="00923251">
            <w:pPr>
              <w:pStyle w:val="Tablebody-small"/>
              <w:rPr>
                <w:szCs w:val="22"/>
              </w:rPr>
            </w:pPr>
            <w:r w:rsidRPr="00BD005A">
              <w:rPr>
                <w:szCs w:val="22"/>
              </w:rPr>
              <w:t>To provide oversight for the review of effectiveness of policy and guidance documents across CHS.</w:t>
            </w:r>
            <w:r w:rsidR="00923251" w:rsidRPr="00BD005A">
              <w:rPr>
                <w:szCs w:val="22"/>
              </w:rPr>
              <w:t xml:space="preserve"> </w:t>
            </w:r>
          </w:p>
        </w:tc>
      </w:tr>
      <w:tr w:rsidR="00A001B6" w:rsidRPr="00BD005A" w14:paraId="3BA35A35" w14:textId="77777777" w:rsidTr="00411B16">
        <w:tc>
          <w:tcPr>
            <w:tcW w:w="2271" w:type="dxa"/>
          </w:tcPr>
          <w:p w14:paraId="529C43D0" w14:textId="77777777" w:rsidR="00A001B6" w:rsidRPr="00BD005A" w:rsidRDefault="00A001B6" w:rsidP="00A001B6">
            <w:pPr>
              <w:pStyle w:val="Tableheader-smallnumbered"/>
              <w:rPr>
                <w:sz w:val="24"/>
              </w:rPr>
            </w:pPr>
            <w:r w:rsidRPr="00BD005A">
              <w:rPr>
                <w:sz w:val="24"/>
              </w:rPr>
              <w:t>Membership</w:t>
            </w:r>
          </w:p>
        </w:tc>
        <w:tc>
          <w:tcPr>
            <w:tcW w:w="7923" w:type="dxa"/>
          </w:tcPr>
          <w:p w14:paraId="25F013F6" w14:textId="0FD8ADA8" w:rsidR="002062ED" w:rsidRPr="00BD005A" w:rsidRDefault="00DD187B" w:rsidP="00C81A99">
            <w:pPr>
              <w:pStyle w:val="Tablebody-small"/>
              <w:rPr>
                <w:szCs w:val="22"/>
              </w:rPr>
            </w:pPr>
            <w:r w:rsidRPr="00BD005A">
              <w:rPr>
                <w:szCs w:val="22"/>
              </w:rPr>
              <w:t>Membership is comprised of</w:t>
            </w:r>
            <w:r w:rsidR="00C81A99" w:rsidRPr="00BD005A">
              <w:rPr>
                <w:szCs w:val="22"/>
              </w:rPr>
              <w:t xml:space="preserve"> p</w:t>
            </w:r>
            <w:r w:rsidR="002062ED" w:rsidRPr="00BD005A">
              <w:rPr>
                <w:szCs w:val="22"/>
              </w:rPr>
              <w:t>anel</w:t>
            </w:r>
            <w:r w:rsidR="0004159E" w:rsidRPr="00BD005A">
              <w:rPr>
                <w:szCs w:val="22"/>
              </w:rPr>
              <w:t xml:space="preserve"> m</w:t>
            </w:r>
            <w:r w:rsidR="00923251" w:rsidRPr="00BD005A">
              <w:rPr>
                <w:szCs w:val="22"/>
              </w:rPr>
              <w:t>embers from divisions across CHS at the DON/ADON or Senior Manager Level</w:t>
            </w:r>
            <w:r w:rsidR="00950CC8" w:rsidRPr="00BD005A">
              <w:rPr>
                <w:szCs w:val="22"/>
              </w:rPr>
              <w:t xml:space="preserve"> to provide governance, oversight, review and endorsement of CHS policy and guidance documents. </w:t>
            </w:r>
          </w:p>
          <w:p w14:paraId="3C2762DE" w14:textId="657085C2" w:rsidR="00DB2DED" w:rsidRPr="00BD005A" w:rsidRDefault="002848E9" w:rsidP="00C81A99">
            <w:pPr>
              <w:pStyle w:val="Tablebody-small"/>
              <w:rPr>
                <w:szCs w:val="22"/>
              </w:rPr>
            </w:pPr>
            <w:r w:rsidRPr="00BD005A">
              <w:rPr>
                <w:szCs w:val="22"/>
              </w:rPr>
              <w:t xml:space="preserve">CHS </w:t>
            </w:r>
            <w:r w:rsidR="007B51B5">
              <w:rPr>
                <w:szCs w:val="22"/>
              </w:rPr>
              <w:t>PDRP</w:t>
            </w:r>
            <w:r w:rsidRPr="00BD005A">
              <w:rPr>
                <w:szCs w:val="22"/>
              </w:rPr>
              <w:t xml:space="preserve"> Members:</w:t>
            </w:r>
          </w:p>
          <w:tbl>
            <w:tblPr>
              <w:tblStyle w:val="TableGrid"/>
              <w:tblW w:w="7313" w:type="dxa"/>
              <w:tblInd w:w="222" w:type="dxa"/>
              <w:tblLook w:val="04A0" w:firstRow="1" w:lastRow="0" w:firstColumn="1" w:lastColumn="0" w:noHBand="0" w:noVBand="1"/>
            </w:tblPr>
            <w:tblGrid>
              <w:gridCol w:w="3658"/>
              <w:gridCol w:w="3655"/>
            </w:tblGrid>
            <w:tr w:rsidR="00950CC8" w:rsidRPr="00BD005A" w14:paraId="356974BA" w14:textId="77777777" w:rsidTr="00676ADA">
              <w:tc>
                <w:tcPr>
                  <w:tcW w:w="2501" w:type="pct"/>
                </w:tcPr>
                <w:p w14:paraId="4550789C" w14:textId="02C5FE66" w:rsidR="00950CC8" w:rsidRPr="00BD005A" w:rsidRDefault="00950CC8" w:rsidP="00950CC8">
                  <w:pPr>
                    <w:pStyle w:val="Tablebody-small"/>
                    <w:jc w:val="center"/>
                    <w:rPr>
                      <w:b/>
                      <w:bCs w:val="0"/>
                      <w:szCs w:val="22"/>
                    </w:rPr>
                  </w:pPr>
                  <w:r w:rsidRPr="00BD005A">
                    <w:rPr>
                      <w:b/>
                      <w:bCs w:val="0"/>
                      <w:szCs w:val="22"/>
                    </w:rPr>
                    <w:t>Division</w:t>
                  </w:r>
                </w:p>
              </w:tc>
              <w:tc>
                <w:tcPr>
                  <w:tcW w:w="2499" w:type="pct"/>
                </w:tcPr>
                <w:p w14:paraId="3B2FD775" w14:textId="72D41BD2" w:rsidR="00950CC8" w:rsidRPr="00BD005A" w:rsidRDefault="00950CC8" w:rsidP="007622FC">
                  <w:pPr>
                    <w:pStyle w:val="Tablebody-small"/>
                    <w:jc w:val="center"/>
                    <w:rPr>
                      <w:b/>
                      <w:bCs w:val="0"/>
                      <w:szCs w:val="22"/>
                    </w:rPr>
                  </w:pPr>
                  <w:r w:rsidRPr="00BD005A">
                    <w:rPr>
                      <w:b/>
                      <w:bCs w:val="0"/>
                      <w:szCs w:val="22"/>
                    </w:rPr>
                    <w:t>Title of Current Members</w:t>
                  </w:r>
                </w:p>
              </w:tc>
            </w:tr>
            <w:tr w:rsidR="00950CC8" w:rsidRPr="00BD005A" w14:paraId="3F696700" w14:textId="77777777" w:rsidTr="00676ADA">
              <w:tc>
                <w:tcPr>
                  <w:tcW w:w="2501" w:type="pct"/>
                </w:tcPr>
                <w:p w14:paraId="29AFD984" w14:textId="5132CDE4" w:rsidR="00950CC8" w:rsidRPr="00BD005A" w:rsidRDefault="00950CC8" w:rsidP="00950CC8">
                  <w:pPr>
                    <w:pStyle w:val="Tablebody-small"/>
                    <w:rPr>
                      <w:szCs w:val="22"/>
                    </w:rPr>
                  </w:pPr>
                  <w:r w:rsidRPr="00BD005A">
                    <w:rPr>
                      <w:szCs w:val="22"/>
                    </w:rPr>
                    <w:t>Chair, Medical Representative</w:t>
                  </w:r>
                </w:p>
              </w:tc>
              <w:tc>
                <w:tcPr>
                  <w:tcW w:w="2499" w:type="pct"/>
                </w:tcPr>
                <w:p w14:paraId="5A385D8A" w14:textId="57BDC0AA" w:rsidR="00950CC8" w:rsidRPr="00BD005A" w:rsidRDefault="006C03AF" w:rsidP="00950CC8">
                  <w:pPr>
                    <w:pStyle w:val="Tablebody-small"/>
                    <w:rPr>
                      <w:szCs w:val="22"/>
                    </w:rPr>
                  </w:pPr>
                  <w:r w:rsidRPr="006C03AF">
                    <w:rPr>
                      <w:szCs w:val="22"/>
                    </w:rPr>
                    <w:t>Dr Phil Gaughwin, Staff Specialist RACS</w:t>
                  </w:r>
                </w:p>
              </w:tc>
            </w:tr>
            <w:tr w:rsidR="006C03AF" w:rsidRPr="00BD005A" w14:paraId="2106A187" w14:textId="77777777" w:rsidTr="00676ADA">
              <w:tc>
                <w:tcPr>
                  <w:tcW w:w="2501" w:type="pct"/>
                </w:tcPr>
                <w:p w14:paraId="248FB8BB" w14:textId="4CEE2183" w:rsidR="006C03AF" w:rsidRPr="00BD005A" w:rsidRDefault="006C03AF" w:rsidP="00950CC8">
                  <w:pPr>
                    <w:pStyle w:val="Tablebody-small"/>
                    <w:rPr>
                      <w:szCs w:val="22"/>
                    </w:rPr>
                  </w:pPr>
                  <w:r>
                    <w:rPr>
                      <w:szCs w:val="22"/>
                    </w:rPr>
                    <w:t>Deputy Chair, Standing Member</w:t>
                  </w:r>
                </w:p>
              </w:tc>
              <w:tc>
                <w:tcPr>
                  <w:tcW w:w="2499" w:type="pct"/>
                </w:tcPr>
                <w:p w14:paraId="38AEB29A" w14:textId="660BD1B6" w:rsidR="006C03AF" w:rsidRPr="006C03AF" w:rsidRDefault="006C03AF" w:rsidP="00950CC8">
                  <w:pPr>
                    <w:pStyle w:val="Tablebody-small"/>
                    <w:rPr>
                      <w:szCs w:val="22"/>
                    </w:rPr>
                  </w:pPr>
                  <w:r w:rsidRPr="006C03AF">
                    <w:rPr>
                      <w:szCs w:val="22"/>
                    </w:rPr>
                    <w:t>Director Policy</w:t>
                  </w:r>
                </w:p>
              </w:tc>
            </w:tr>
            <w:tr w:rsidR="00AB7EFB" w:rsidRPr="00BD005A" w14:paraId="7AD7B2B1" w14:textId="77777777" w:rsidTr="00676ADA">
              <w:tc>
                <w:tcPr>
                  <w:tcW w:w="2501" w:type="pct"/>
                </w:tcPr>
                <w:p w14:paraId="1EAEAF01" w14:textId="7AC9BCA9" w:rsidR="00EC3484" w:rsidRPr="00BD005A" w:rsidRDefault="00AB7EFB" w:rsidP="00950CC8">
                  <w:pPr>
                    <w:pStyle w:val="Tablebody-small"/>
                    <w:rPr>
                      <w:szCs w:val="22"/>
                    </w:rPr>
                  </w:pPr>
                  <w:r w:rsidRPr="00BD005A">
                    <w:rPr>
                      <w:szCs w:val="22"/>
                    </w:rPr>
                    <w:t>Secretariat</w:t>
                  </w:r>
                  <w:r w:rsidR="00EC3484">
                    <w:rPr>
                      <w:szCs w:val="22"/>
                    </w:rPr>
                    <w:t xml:space="preserve"> - Strategy and Governance</w:t>
                  </w:r>
                </w:p>
              </w:tc>
              <w:tc>
                <w:tcPr>
                  <w:tcW w:w="2499" w:type="pct"/>
                </w:tcPr>
                <w:p w14:paraId="2E7C8A70" w14:textId="2B525FD6" w:rsidR="00AB7EFB" w:rsidRPr="00BD005A" w:rsidRDefault="00AB7EFB" w:rsidP="00950CC8">
                  <w:pPr>
                    <w:pStyle w:val="Tablebody-small"/>
                    <w:rPr>
                      <w:szCs w:val="22"/>
                    </w:rPr>
                  </w:pPr>
                  <w:r w:rsidRPr="00BD005A">
                    <w:rPr>
                      <w:szCs w:val="22"/>
                    </w:rPr>
                    <w:t>Policy Coordinator</w:t>
                  </w:r>
                </w:p>
              </w:tc>
            </w:tr>
            <w:tr w:rsidR="00950CC8" w:rsidRPr="00BD005A" w14:paraId="2E3D8A9E" w14:textId="77777777" w:rsidTr="00676ADA">
              <w:tc>
                <w:tcPr>
                  <w:tcW w:w="2501" w:type="pct"/>
                </w:tcPr>
                <w:p w14:paraId="0C568719" w14:textId="47F385CF" w:rsidR="00950CC8" w:rsidRPr="00BD005A" w:rsidRDefault="00EC3484" w:rsidP="00950CC8">
                  <w:pPr>
                    <w:pStyle w:val="Tablebody-small"/>
                    <w:rPr>
                      <w:szCs w:val="22"/>
                    </w:rPr>
                  </w:pPr>
                  <w:r>
                    <w:rPr>
                      <w:szCs w:val="22"/>
                    </w:rPr>
                    <w:t>Strategy and Governance</w:t>
                  </w:r>
                </w:p>
              </w:tc>
              <w:tc>
                <w:tcPr>
                  <w:tcW w:w="2499" w:type="pct"/>
                </w:tcPr>
                <w:p w14:paraId="6E898EF0" w14:textId="56EA8B41" w:rsidR="00950CC8" w:rsidRPr="00BD005A" w:rsidRDefault="00AC0D98" w:rsidP="00950CC8">
                  <w:pPr>
                    <w:pStyle w:val="Tablebody-small"/>
                    <w:rPr>
                      <w:szCs w:val="22"/>
                    </w:rPr>
                  </w:pPr>
                  <w:r w:rsidRPr="00BD005A">
                    <w:rPr>
                      <w:szCs w:val="22"/>
                    </w:rPr>
                    <w:t>Senior Policy Officer Representative</w:t>
                  </w:r>
                </w:p>
              </w:tc>
            </w:tr>
            <w:tr w:rsidR="0050047A" w:rsidRPr="00BD005A" w14:paraId="72FBFEF1" w14:textId="77777777" w:rsidTr="00676ADA">
              <w:tc>
                <w:tcPr>
                  <w:tcW w:w="2501" w:type="pct"/>
                </w:tcPr>
                <w:p w14:paraId="57931CC1" w14:textId="04094CCC" w:rsidR="0050047A" w:rsidRPr="00BD005A" w:rsidRDefault="0050047A" w:rsidP="00950CC8">
                  <w:pPr>
                    <w:pStyle w:val="Tablebody-small"/>
                    <w:rPr>
                      <w:szCs w:val="22"/>
                    </w:rPr>
                  </w:pPr>
                  <w:r w:rsidRPr="00BD005A">
                    <w:rPr>
                      <w:szCs w:val="22"/>
                    </w:rPr>
                    <w:t>Chief Finance Officer (CFO)</w:t>
                  </w:r>
                </w:p>
              </w:tc>
              <w:tc>
                <w:tcPr>
                  <w:tcW w:w="2499" w:type="pct"/>
                </w:tcPr>
                <w:p w14:paraId="41C30DFA" w14:textId="4FBCCA3F" w:rsidR="0050047A" w:rsidRPr="00BD005A" w:rsidRDefault="0050047A" w:rsidP="00950CC8">
                  <w:pPr>
                    <w:pStyle w:val="Tablebody-small"/>
                    <w:rPr>
                      <w:szCs w:val="22"/>
                    </w:rPr>
                  </w:pPr>
                  <w:r w:rsidRPr="00BD005A">
                    <w:rPr>
                      <w:szCs w:val="22"/>
                    </w:rPr>
                    <w:t>Clinical Documentation Specialist &amp; Director Procurement and Supply</w:t>
                  </w:r>
                </w:p>
              </w:tc>
            </w:tr>
            <w:tr w:rsidR="00AC0D98" w:rsidRPr="00BD005A" w14:paraId="6670043D" w14:textId="77777777" w:rsidTr="00676ADA">
              <w:tc>
                <w:tcPr>
                  <w:tcW w:w="2501" w:type="pct"/>
                </w:tcPr>
                <w:p w14:paraId="76214C00" w14:textId="185580F4" w:rsidR="00AC0D98" w:rsidRPr="00BD005A" w:rsidRDefault="00AC0D98" w:rsidP="00950CC8">
                  <w:pPr>
                    <w:pStyle w:val="Tablebody-small"/>
                    <w:rPr>
                      <w:szCs w:val="22"/>
                    </w:rPr>
                  </w:pPr>
                  <w:r w:rsidRPr="00BD005A">
                    <w:rPr>
                      <w:szCs w:val="22"/>
                    </w:rPr>
                    <w:t>Allied Health</w:t>
                  </w:r>
                </w:p>
              </w:tc>
              <w:tc>
                <w:tcPr>
                  <w:tcW w:w="2499" w:type="pct"/>
                </w:tcPr>
                <w:p w14:paraId="766D9EBF" w14:textId="63B8773F" w:rsidR="00AC0D98" w:rsidRPr="00BD005A" w:rsidRDefault="00AC0D98" w:rsidP="00950CC8">
                  <w:pPr>
                    <w:pStyle w:val="Tablebody-small"/>
                    <w:rPr>
                      <w:szCs w:val="22"/>
                    </w:rPr>
                  </w:pPr>
                  <w:r w:rsidRPr="00BD005A">
                    <w:rPr>
                      <w:szCs w:val="22"/>
                    </w:rPr>
                    <w:t>Allied Health Manager, Speech Pathology &amp; Audiology</w:t>
                  </w:r>
                </w:p>
              </w:tc>
            </w:tr>
            <w:tr w:rsidR="0050047A" w:rsidRPr="00BD005A" w14:paraId="6ED51B96" w14:textId="77777777" w:rsidTr="00676ADA">
              <w:tc>
                <w:tcPr>
                  <w:tcW w:w="2501" w:type="pct"/>
                </w:tcPr>
                <w:p w14:paraId="4B6A1ACF" w14:textId="00903F6F" w:rsidR="0050047A" w:rsidRPr="00BD005A" w:rsidRDefault="0050047A" w:rsidP="00950CC8">
                  <w:pPr>
                    <w:pStyle w:val="Tablebody-small"/>
                    <w:rPr>
                      <w:szCs w:val="22"/>
                    </w:rPr>
                  </w:pPr>
                  <w:r w:rsidRPr="00BD005A">
                    <w:rPr>
                      <w:szCs w:val="22"/>
                    </w:rPr>
                    <w:t>Medical Services Group (MSG)</w:t>
                  </w:r>
                </w:p>
              </w:tc>
              <w:tc>
                <w:tcPr>
                  <w:tcW w:w="2499" w:type="pct"/>
                </w:tcPr>
                <w:p w14:paraId="4093529D" w14:textId="42927A4E" w:rsidR="0050047A" w:rsidRPr="00BD005A" w:rsidRDefault="0050047A" w:rsidP="00950CC8">
                  <w:pPr>
                    <w:pStyle w:val="Tablebody-small"/>
                    <w:rPr>
                      <w:szCs w:val="22"/>
                    </w:rPr>
                  </w:pPr>
                  <w:r>
                    <w:rPr>
                      <w:szCs w:val="22"/>
                    </w:rPr>
                    <w:t>Vacant</w:t>
                  </w:r>
                </w:p>
              </w:tc>
            </w:tr>
            <w:tr w:rsidR="0050047A" w:rsidRPr="00BD005A" w14:paraId="248EB0BB" w14:textId="77777777" w:rsidTr="00676ADA">
              <w:tc>
                <w:tcPr>
                  <w:tcW w:w="2501" w:type="pct"/>
                </w:tcPr>
                <w:p w14:paraId="06B8332D" w14:textId="730FE2A1" w:rsidR="0050047A" w:rsidRPr="00BD005A" w:rsidRDefault="0050047A" w:rsidP="00950CC8">
                  <w:pPr>
                    <w:pStyle w:val="Tablebody-small"/>
                    <w:rPr>
                      <w:szCs w:val="22"/>
                    </w:rPr>
                  </w:pPr>
                  <w:r w:rsidRPr="00BD005A">
                    <w:rPr>
                      <w:szCs w:val="22"/>
                    </w:rPr>
                    <w:t>People and Culture</w:t>
                  </w:r>
                </w:p>
              </w:tc>
              <w:tc>
                <w:tcPr>
                  <w:tcW w:w="2499" w:type="pct"/>
                </w:tcPr>
                <w:p w14:paraId="638FF3F4" w14:textId="284D9279" w:rsidR="0050047A" w:rsidRPr="00BD005A" w:rsidRDefault="006C03AF" w:rsidP="00950CC8">
                  <w:pPr>
                    <w:pStyle w:val="Tablebody-small"/>
                    <w:rPr>
                      <w:szCs w:val="22"/>
                    </w:rPr>
                  </w:pPr>
                  <w:r w:rsidRPr="006C03AF">
                    <w:rPr>
                      <w:szCs w:val="22"/>
                    </w:rPr>
                    <w:t>Employee Relations representative</w:t>
                  </w:r>
                </w:p>
              </w:tc>
            </w:tr>
            <w:tr w:rsidR="002F4F55" w:rsidRPr="00BD005A" w14:paraId="6CB0B4FF" w14:textId="77777777" w:rsidTr="00676ADA">
              <w:tc>
                <w:tcPr>
                  <w:tcW w:w="2501" w:type="pct"/>
                </w:tcPr>
                <w:p w14:paraId="062FC700" w14:textId="2238F26D" w:rsidR="002F4F55" w:rsidRPr="00BD005A" w:rsidRDefault="002F4F55" w:rsidP="00950CC8">
                  <w:pPr>
                    <w:pStyle w:val="Tablebody-small"/>
                    <w:rPr>
                      <w:szCs w:val="22"/>
                    </w:rPr>
                  </w:pPr>
                  <w:r w:rsidRPr="00BD005A">
                    <w:rPr>
                      <w:szCs w:val="22"/>
                    </w:rPr>
                    <w:t>Nursing and Midwifery and Patient Support Services (NMPSS)</w:t>
                  </w:r>
                </w:p>
              </w:tc>
              <w:tc>
                <w:tcPr>
                  <w:tcW w:w="2499" w:type="pct"/>
                </w:tcPr>
                <w:p w14:paraId="71F204D8" w14:textId="4147F835" w:rsidR="007622FC" w:rsidRPr="00BD005A" w:rsidRDefault="002F4F55" w:rsidP="00950CC8">
                  <w:pPr>
                    <w:pStyle w:val="Tablebody-small"/>
                    <w:rPr>
                      <w:szCs w:val="22"/>
                    </w:rPr>
                  </w:pPr>
                  <w:r w:rsidRPr="00BD005A">
                    <w:rPr>
                      <w:szCs w:val="22"/>
                    </w:rPr>
                    <w:t>NMPSS Professional Practice Coordinator</w:t>
                  </w:r>
                </w:p>
              </w:tc>
            </w:tr>
            <w:tr w:rsidR="007B51B5" w:rsidRPr="00BD005A" w14:paraId="0497D7DC" w14:textId="77777777" w:rsidTr="00676ADA">
              <w:tc>
                <w:tcPr>
                  <w:tcW w:w="2501" w:type="pct"/>
                </w:tcPr>
                <w:p w14:paraId="14C12C41" w14:textId="7BEA2AA4" w:rsidR="007B51B5" w:rsidRPr="00BD005A" w:rsidRDefault="007B51B5" w:rsidP="007B51B5">
                  <w:pPr>
                    <w:pStyle w:val="Tablebody-small"/>
                    <w:rPr>
                      <w:szCs w:val="22"/>
                    </w:rPr>
                  </w:pPr>
                  <w:r>
                    <w:rPr>
                      <w:szCs w:val="22"/>
                    </w:rPr>
                    <w:lastRenderedPageBreak/>
                    <w:t>ACT Pathology</w:t>
                  </w:r>
                </w:p>
              </w:tc>
              <w:tc>
                <w:tcPr>
                  <w:tcW w:w="2499" w:type="pct"/>
                </w:tcPr>
                <w:p w14:paraId="51CB7016" w14:textId="6172C080" w:rsidR="007B51B5" w:rsidRPr="00BD005A" w:rsidRDefault="007B51B5" w:rsidP="007B51B5">
                  <w:pPr>
                    <w:pStyle w:val="Tablebody-small"/>
                    <w:rPr>
                      <w:szCs w:val="22"/>
                    </w:rPr>
                  </w:pPr>
                  <w:r w:rsidRPr="00BD005A">
                    <w:rPr>
                      <w:szCs w:val="22"/>
                    </w:rPr>
                    <w:t>Laboratory Hematology</w:t>
                  </w:r>
                </w:p>
              </w:tc>
            </w:tr>
            <w:tr w:rsidR="007B51B5" w:rsidRPr="00BD005A" w14:paraId="07C20C71" w14:textId="77777777" w:rsidTr="00676ADA">
              <w:tc>
                <w:tcPr>
                  <w:tcW w:w="2501" w:type="pct"/>
                </w:tcPr>
                <w:p w14:paraId="3EB2F023" w14:textId="617D639B" w:rsidR="007B51B5" w:rsidRDefault="007B51B5" w:rsidP="007B51B5">
                  <w:pPr>
                    <w:pStyle w:val="Tablebody-small"/>
                    <w:rPr>
                      <w:szCs w:val="22"/>
                    </w:rPr>
                  </w:pPr>
                  <w:r w:rsidRPr="00BD005A">
                    <w:rPr>
                      <w:szCs w:val="22"/>
                    </w:rPr>
                    <w:t>Infrastructure and Health Support Services (IHSS)</w:t>
                  </w:r>
                </w:p>
              </w:tc>
              <w:tc>
                <w:tcPr>
                  <w:tcW w:w="2499" w:type="pct"/>
                </w:tcPr>
                <w:p w14:paraId="71B3549D" w14:textId="22630C6D" w:rsidR="007B51B5" w:rsidRPr="00BD005A" w:rsidRDefault="007B51B5" w:rsidP="007B51B5">
                  <w:pPr>
                    <w:pStyle w:val="Tablebody-small"/>
                    <w:rPr>
                      <w:szCs w:val="22"/>
                    </w:rPr>
                  </w:pPr>
                  <w:r w:rsidRPr="00BD005A">
                    <w:rPr>
                      <w:szCs w:val="22"/>
                    </w:rPr>
                    <w:t>Assistant Director Client Services</w:t>
                  </w:r>
                </w:p>
              </w:tc>
            </w:tr>
            <w:tr w:rsidR="007B51B5" w:rsidRPr="00BD005A" w14:paraId="10F6B783" w14:textId="77777777" w:rsidTr="00676ADA">
              <w:tc>
                <w:tcPr>
                  <w:tcW w:w="2501" w:type="pct"/>
                </w:tcPr>
                <w:p w14:paraId="2367334C" w14:textId="4CE06BBE" w:rsidR="007B51B5" w:rsidRDefault="007B51B5" w:rsidP="007B51B5">
                  <w:pPr>
                    <w:pStyle w:val="Tablebody-small"/>
                    <w:rPr>
                      <w:szCs w:val="22"/>
                    </w:rPr>
                  </w:pPr>
                  <w:r w:rsidRPr="00BD005A">
                    <w:rPr>
                      <w:szCs w:val="22"/>
                    </w:rPr>
                    <w:t>Quality, Safety, Innovation and Improvement (QSII)</w:t>
                  </w:r>
                </w:p>
              </w:tc>
              <w:tc>
                <w:tcPr>
                  <w:tcW w:w="2499" w:type="pct"/>
                </w:tcPr>
                <w:p w14:paraId="4927A521" w14:textId="58923010" w:rsidR="007B51B5" w:rsidRPr="00BD005A" w:rsidRDefault="007B51B5" w:rsidP="007B51B5">
                  <w:pPr>
                    <w:pStyle w:val="Tablebody-small"/>
                    <w:rPr>
                      <w:szCs w:val="22"/>
                    </w:rPr>
                  </w:pPr>
                  <w:r w:rsidRPr="00BD005A">
                    <w:rPr>
                      <w:szCs w:val="22"/>
                    </w:rPr>
                    <w:t>Registered Nurse, Incident Management Team</w:t>
                  </w:r>
                </w:p>
              </w:tc>
            </w:tr>
            <w:tr w:rsidR="007B51B5" w:rsidRPr="00BD005A" w14:paraId="7D690948" w14:textId="77777777" w:rsidTr="00676ADA">
              <w:tc>
                <w:tcPr>
                  <w:tcW w:w="2501" w:type="pct"/>
                </w:tcPr>
                <w:p w14:paraId="01C36761" w14:textId="6DE9D80F" w:rsidR="007B51B5" w:rsidRPr="007622FC" w:rsidRDefault="007B51B5" w:rsidP="007B51B5">
                  <w:pPr>
                    <w:pStyle w:val="Tablebody-small"/>
                    <w:jc w:val="center"/>
                    <w:rPr>
                      <w:b/>
                      <w:bCs w:val="0"/>
                      <w:szCs w:val="22"/>
                    </w:rPr>
                  </w:pPr>
                  <w:r w:rsidRPr="007622FC">
                    <w:rPr>
                      <w:b/>
                      <w:bCs w:val="0"/>
                      <w:szCs w:val="22"/>
                    </w:rPr>
                    <w:t>Canberra Hospital - Division</w:t>
                  </w:r>
                </w:p>
              </w:tc>
              <w:tc>
                <w:tcPr>
                  <w:tcW w:w="2499" w:type="pct"/>
                </w:tcPr>
                <w:p w14:paraId="4061A7A4" w14:textId="7D2ACC3A" w:rsidR="007B51B5" w:rsidRPr="007622FC" w:rsidRDefault="007B51B5" w:rsidP="007B51B5">
                  <w:pPr>
                    <w:pStyle w:val="Tablebody-small"/>
                    <w:jc w:val="center"/>
                    <w:rPr>
                      <w:b/>
                      <w:bCs w:val="0"/>
                      <w:szCs w:val="22"/>
                    </w:rPr>
                  </w:pPr>
                  <w:r w:rsidRPr="007622FC">
                    <w:rPr>
                      <w:b/>
                      <w:bCs w:val="0"/>
                      <w:szCs w:val="22"/>
                    </w:rPr>
                    <w:t>Title of Current Members</w:t>
                  </w:r>
                </w:p>
              </w:tc>
            </w:tr>
            <w:tr w:rsidR="007B51B5" w:rsidRPr="00BD005A" w14:paraId="203ADC2D" w14:textId="77777777" w:rsidTr="00676ADA">
              <w:tc>
                <w:tcPr>
                  <w:tcW w:w="2501" w:type="pct"/>
                </w:tcPr>
                <w:p w14:paraId="63C8A74B" w14:textId="55165687" w:rsidR="007B51B5" w:rsidRPr="00BD005A" w:rsidRDefault="007B51B5" w:rsidP="007B51B5">
                  <w:pPr>
                    <w:pStyle w:val="Tablebody-small"/>
                    <w:rPr>
                      <w:szCs w:val="22"/>
                    </w:rPr>
                  </w:pPr>
                  <w:r w:rsidRPr="00BD005A">
                    <w:rPr>
                      <w:szCs w:val="22"/>
                    </w:rPr>
                    <w:t>Cancer and Ambulatory Support (CAS)</w:t>
                  </w:r>
                </w:p>
              </w:tc>
              <w:tc>
                <w:tcPr>
                  <w:tcW w:w="2499" w:type="pct"/>
                </w:tcPr>
                <w:p w14:paraId="23C6E48E" w14:textId="7E0E37E8" w:rsidR="007B51B5" w:rsidRPr="00BD005A" w:rsidRDefault="007B51B5" w:rsidP="007B51B5">
                  <w:pPr>
                    <w:pStyle w:val="Tablebody-small"/>
                    <w:rPr>
                      <w:szCs w:val="22"/>
                    </w:rPr>
                  </w:pPr>
                  <w:r w:rsidRPr="00BD005A">
                    <w:rPr>
                      <w:szCs w:val="22"/>
                    </w:rPr>
                    <w:t>Assistant Director of Nursing (ADON)</w:t>
                  </w:r>
                </w:p>
              </w:tc>
            </w:tr>
            <w:tr w:rsidR="007B51B5" w:rsidRPr="00BD005A" w14:paraId="74A3AC9A" w14:textId="77777777" w:rsidTr="00676ADA">
              <w:tc>
                <w:tcPr>
                  <w:tcW w:w="2501" w:type="pct"/>
                </w:tcPr>
                <w:p w14:paraId="6F6BA60D" w14:textId="46219312" w:rsidR="007B51B5" w:rsidRPr="00BD005A" w:rsidRDefault="007B51B5" w:rsidP="007B51B5">
                  <w:pPr>
                    <w:pStyle w:val="Tablebody-small"/>
                    <w:rPr>
                      <w:szCs w:val="22"/>
                    </w:rPr>
                  </w:pPr>
                  <w:r w:rsidRPr="00BD005A">
                    <w:rPr>
                      <w:szCs w:val="22"/>
                    </w:rPr>
                    <w:t>Mental Health, Justice Health, Alcohol and Drug Services (MHJHADS)</w:t>
                  </w:r>
                </w:p>
              </w:tc>
              <w:tc>
                <w:tcPr>
                  <w:tcW w:w="2499" w:type="pct"/>
                </w:tcPr>
                <w:p w14:paraId="0FCE33BE" w14:textId="02149ACD" w:rsidR="007B51B5" w:rsidRPr="00BD005A" w:rsidRDefault="006C03AF" w:rsidP="007B51B5">
                  <w:pPr>
                    <w:pStyle w:val="Tablebody-small"/>
                    <w:rPr>
                      <w:szCs w:val="22"/>
                    </w:rPr>
                  </w:pPr>
                  <w:r w:rsidRPr="006C03AF">
                    <w:rPr>
                      <w:szCs w:val="22"/>
                    </w:rPr>
                    <w:t>Project and Policy Support Officer, MHJHADS</w:t>
                  </w:r>
                </w:p>
              </w:tc>
            </w:tr>
            <w:tr w:rsidR="007B51B5" w:rsidRPr="00BD005A" w14:paraId="5E42D848" w14:textId="77777777" w:rsidTr="00676ADA">
              <w:tc>
                <w:tcPr>
                  <w:tcW w:w="2501" w:type="pct"/>
                </w:tcPr>
                <w:p w14:paraId="46ECC7CB" w14:textId="71EAAB6B" w:rsidR="007B51B5" w:rsidRPr="00BD005A" w:rsidRDefault="007B51B5" w:rsidP="007B51B5">
                  <w:pPr>
                    <w:pStyle w:val="Tablebody-small"/>
                    <w:rPr>
                      <w:szCs w:val="22"/>
                    </w:rPr>
                  </w:pPr>
                  <w:r>
                    <w:rPr>
                      <w:szCs w:val="22"/>
                    </w:rPr>
                    <w:t>Medicine</w:t>
                  </w:r>
                </w:p>
              </w:tc>
              <w:tc>
                <w:tcPr>
                  <w:tcW w:w="2499" w:type="pct"/>
                </w:tcPr>
                <w:p w14:paraId="04B992D6" w14:textId="02ED8200" w:rsidR="007B51B5" w:rsidRPr="00BD005A" w:rsidRDefault="007B51B5" w:rsidP="007B51B5">
                  <w:pPr>
                    <w:pStyle w:val="Tablebody-small"/>
                    <w:rPr>
                      <w:szCs w:val="22"/>
                    </w:rPr>
                  </w:pPr>
                  <w:r w:rsidRPr="00BD005A">
                    <w:rPr>
                      <w:szCs w:val="22"/>
                    </w:rPr>
                    <w:t>Staff Specialist Clinical Services</w:t>
                  </w:r>
                </w:p>
              </w:tc>
            </w:tr>
            <w:tr w:rsidR="007B51B5" w:rsidRPr="00BD005A" w14:paraId="27D7D2C1" w14:textId="77777777" w:rsidTr="00676ADA">
              <w:tc>
                <w:tcPr>
                  <w:tcW w:w="2501" w:type="pct"/>
                </w:tcPr>
                <w:p w14:paraId="0FFC7B8B" w14:textId="1DBCFB20" w:rsidR="007B51B5" w:rsidRDefault="007B51B5" w:rsidP="007B51B5">
                  <w:pPr>
                    <w:pStyle w:val="Tablebody-small"/>
                    <w:rPr>
                      <w:szCs w:val="22"/>
                    </w:rPr>
                  </w:pPr>
                  <w:r w:rsidRPr="00BD005A">
                    <w:rPr>
                      <w:szCs w:val="22"/>
                    </w:rPr>
                    <w:t>Rehabilitation, Aged &amp; Community Services (RACS)</w:t>
                  </w:r>
                </w:p>
              </w:tc>
              <w:tc>
                <w:tcPr>
                  <w:tcW w:w="2499" w:type="pct"/>
                </w:tcPr>
                <w:p w14:paraId="641C2C2E" w14:textId="20921313" w:rsidR="007B51B5" w:rsidRPr="00BD005A" w:rsidRDefault="007B51B5" w:rsidP="007B51B5">
                  <w:pPr>
                    <w:pStyle w:val="Tablebody-small"/>
                    <w:rPr>
                      <w:szCs w:val="22"/>
                    </w:rPr>
                  </w:pPr>
                  <w:r w:rsidRPr="00BD005A">
                    <w:rPr>
                      <w:szCs w:val="22"/>
                    </w:rPr>
                    <w:t>Allied Health, Manager Occupational Therapy Rehab and Aged Care</w:t>
                  </w:r>
                </w:p>
              </w:tc>
            </w:tr>
            <w:tr w:rsidR="007B51B5" w:rsidRPr="00BD005A" w14:paraId="12C063FE" w14:textId="77777777" w:rsidTr="00676ADA">
              <w:tc>
                <w:tcPr>
                  <w:tcW w:w="2501" w:type="pct"/>
                </w:tcPr>
                <w:p w14:paraId="44C77C56" w14:textId="12671537" w:rsidR="007B51B5" w:rsidRPr="00BD005A" w:rsidRDefault="007B51B5" w:rsidP="007B51B5">
                  <w:pPr>
                    <w:pStyle w:val="Tablebody-small"/>
                    <w:rPr>
                      <w:szCs w:val="22"/>
                    </w:rPr>
                  </w:pPr>
                  <w:r w:rsidRPr="00BD005A">
                    <w:rPr>
                      <w:szCs w:val="22"/>
                    </w:rPr>
                    <w:t>Surgery</w:t>
                  </w:r>
                </w:p>
              </w:tc>
              <w:tc>
                <w:tcPr>
                  <w:tcW w:w="2499" w:type="pct"/>
                </w:tcPr>
                <w:p w14:paraId="33F9D72B" w14:textId="397E24AC" w:rsidR="007B51B5" w:rsidRPr="00BD005A" w:rsidRDefault="007B51B5" w:rsidP="007B51B5">
                  <w:pPr>
                    <w:pStyle w:val="Tablebody-small"/>
                    <w:rPr>
                      <w:szCs w:val="22"/>
                    </w:rPr>
                  </w:pPr>
                  <w:r w:rsidRPr="00BD005A">
                    <w:rPr>
                      <w:szCs w:val="22"/>
                    </w:rPr>
                    <w:t>Early Recognition of Deteriorating Patient Program Officer</w:t>
                  </w:r>
                </w:p>
              </w:tc>
            </w:tr>
            <w:tr w:rsidR="007B51B5" w:rsidRPr="00BD005A" w14:paraId="34C314F8" w14:textId="77777777" w:rsidTr="00676ADA">
              <w:tc>
                <w:tcPr>
                  <w:tcW w:w="2501" w:type="pct"/>
                </w:tcPr>
                <w:p w14:paraId="3FF948F0" w14:textId="6CB087F0" w:rsidR="007B51B5" w:rsidRPr="00BD005A" w:rsidRDefault="007B51B5" w:rsidP="007B51B5">
                  <w:pPr>
                    <w:pStyle w:val="Tablebody-small"/>
                    <w:rPr>
                      <w:szCs w:val="22"/>
                    </w:rPr>
                  </w:pPr>
                  <w:r w:rsidRPr="00BD005A">
                    <w:rPr>
                      <w:szCs w:val="22"/>
                    </w:rPr>
                    <w:t>Women, Youth and Children (WYC)</w:t>
                  </w:r>
                </w:p>
              </w:tc>
              <w:tc>
                <w:tcPr>
                  <w:tcW w:w="2499" w:type="pct"/>
                </w:tcPr>
                <w:p w14:paraId="596FE578" w14:textId="10B2AB64" w:rsidR="007B51B5" w:rsidRPr="00BD005A" w:rsidRDefault="007B51B5" w:rsidP="007B51B5">
                  <w:pPr>
                    <w:pStyle w:val="Tablebody-small"/>
                    <w:rPr>
                      <w:szCs w:val="22"/>
                    </w:rPr>
                  </w:pPr>
                  <w:r w:rsidRPr="00BD005A">
                    <w:rPr>
                      <w:szCs w:val="22"/>
                    </w:rPr>
                    <w:t>A/g NICU CDN</w:t>
                  </w:r>
                </w:p>
              </w:tc>
            </w:tr>
            <w:tr w:rsidR="007B51B5" w:rsidRPr="00BD005A" w14:paraId="609530E8" w14:textId="77777777" w:rsidTr="00676ADA">
              <w:tc>
                <w:tcPr>
                  <w:tcW w:w="2501" w:type="pct"/>
                </w:tcPr>
                <w:p w14:paraId="660554ED" w14:textId="6AAE44CB" w:rsidR="007B51B5" w:rsidRPr="007622FC" w:rsidRDefault="007B51B5" w:rsidP="007B51B5">
                  <w:pPr>
                    <w:pStyle w:val="Tablebody-small"/>
                    <w:jc w:val="center"/>
                    <w:rPr>
                      <w:b/>
                      <w:bCs w:val="0"/>
                      <w:szCs w:val="22"/>
                    </w:rPr>
                  </w:pPr>
                  <w:r w:rsidRPr="007622FC">
                    <w:rPr>
                      <w:b/>
                      <w:bCs w:val="0"/>
                      <w:szCs w:val="22"/>
                    </w:rPr>
                    <w:t>North Canberra Hospital - Division</w:t>
                  </w:r>
                </w:p>
              </w:tc>
              <w:tc>
                <w:tcPr>
                  <w:tcW w:w="2499" w:type="pct"/>
                </w:tcPr>
                <w:p w14:paraId="7597EE12" w14:textId="57FA692F" w:rsidR="007B51B5" w:rsidRPr="00BD005A" w:rsidRDefault="007B51B5" w:rsidP="007B51B5">
                  <w:pPr>
                    <w:pStyle w:val="Tablebody-small"/>
                    <w:jc w:val="center"/>
                    <w:rPr>
                      <w:szCs w:val="22"/>
                    </w:rPr>
                  </w:pPr>
                  <w:r w:rsidRPr="007622FC">
                    <w:rPr>
                      <w:b/>
                      <w:bCs w:val="0"/>
                      <w:szCs w:val="22"/>
                    </w:rPr>
                    <w:t>Title of Current Members</w:t>
                  </w:r>
                </w:p>
              </w:tc>
            </w:tr>
            <w:tr w:rsidR="007B51B5" w:rsidRPr="00BD005A" w14:paraId="3E1D65EF" w14:textId="77777777" w:rsidTr="00676ADA">
              <w:tc>
                <w:tcPr>
                  <w:tcW w:w="2501" w:type="pct"/>
                </w:tcPr>
                <w:p w14:paraId="39392229" w14:textId="1D1413FD" w:rsidR="007B51B5" w:rsidRPr="00BD005A" w:rsidRDefault="00B779A7" w:rsidP="007B51B5">
                  <w:pPr>
                    <w:pStyle w:val="Tablebody-small"/>
                    <w:rPr>
                      <w:szCs w:val="22"/>
                    </w:rPr>
                  </w:pPr>
                  <w:r>
                    <w:rPr>
                      <w:szCs w:val="22"/>
                    </w:rPr>
                    <w:t>Policy</w:t>
                  </w:r>
                </w:p>
              </w:tc>
              <w:tc>
                <w:tcPr>
                  <w:tcW w:w="2499" w:type="pct"/>
                </w:tcPr>
                <w:p w14:paraId="5FE06206" w14:textId="46C6E614" w:rsidR="007B51B5" w:rsidRPr="00BD005A" w:rsidRDefault="00B779A7" w:rsidP="007B51B5">
                  <w:pPr>
                    <w:pStyle w:val="Tablebody-small"/>
                    <w:rPr>
                      <w:szCs w:val="22"/>
                    </w:rPr>
                  </w:pPr>
                  <w:r>
                    <w:rPr>
                      <w:szCs w:val="22"/>
                    </w:rPr>
                    <w:t>Director of Policy and Risk</w:t>
                  </w:r>
                </w:p>
              </w:tc>
            </w:tr>
            <w:tr w:rsidR="007B51B5" w:rsidRPr="00BD005A" w14:paraId="115F5C80" w14:textId="77777777" w:rsidTr="00676ADA">
              <w:tc>
                <w:tcPr>
                  <w:tcW w:w="2501" w:type="pct"/>
                </w:tcPr>
                <w:p w14:paraId="047D1E42" w14:textId="0128FD58" w:rsidR="007B51B5" w:rsidRDefault="00B779A7" w:rsidP="007B51B5">
                  <w:pPr>
                    <w:pStyle w:val="Tablebody-small"/>
                    <w:rPr>
                      <w:szCs w:val="22"/>
                    </w:rPr>
                  </w:pPr>
                  <w:r>
                    <w:rPr>
                      <w:szCs w:val="22"/>
                    </w:rPr>
                    <w:t>Quality and Safety</w:t>
                  </w:r>
                </w:p>
              </w:tc>
              <w:tc>
                <w:tcPr>
                  <w:tcW w:w="2499" w:type="pct"/>
                </w:tcPr>
                <w:p w14:paraId="4EFE6B18" w14:textId="5DEE0464" w:rsidR="007B51B5" w:rsidRDefault="00B779A7" w:rsidP="007B51B5">
                  <w:pPr>
                    <w:pStyle w:val="Tablebody-small"/>
                    <w:rPr>
                      <w:szCs w:val="22"/>
                    </w:rPr>
                  </w:pPr>
                  <w:r>
                    <w:rPr>
                      <w:szCs w:val="22"/>
                    </w:rPr>
                    <w:t>Quality and Safety Improvement Coordinator</w:t>
                  </w:r>
                </w:p>
              </w:tc>
            </w:tr>
            <w:tr w:rsidR="007B51B5" w:rsidRPr="00BD005A" w14:paraId="0C7A7E25" w14:textId="77777777" w:rsidTr="00676ADA">
              <w:tc>
                <w:tcPr>
                  <w:tcW w:w="2501" w:type="pct"/>
                </w:tcPr>
                <w:p w14:paraId="4115EA7F" w14:textId="4918925E" w:rsidR="007B51B5" w:rsidRDefault="00B779A7" w:rsidP="007B51B5">
                  <w:pPr>
                    <w:pStyle w:val="Tablebody-small"/>
                    <w:rPr>
                      <w:szCs w:val="22"/>
                    </w:rPr>
                  </w:pPr>
                  <w:r>
                    <w:rPr>
                      <w:szCs w:val="22"/>
                    </w:rPr>
                    <w:t>Allied Health</w:t>
                  </w:r>
                </w:p>
              </w:tc>
              <w:tc>
                <w:tcPr>
                  <w:tcW w:w="2499" w:type="pct"/>
                </w:tcPr>
                <w:p w14:paraId="00D1D239" w14:textId="4F377DBD" w:rsidR="007B51B5" w:rsidRDefault="00B779A7" w:rsidP="007B51B5">
                  <w:pPr>
                    <w:pStyle w:val="Tablebody-small"/>
                    <w:rPr>
                      <w:szCs w:val="22"/>
                    </w:rPr>
                  </w:pPr>
                  <w:r>
                    <w:rPr>
                      <w:szCs w:val="22"/>
                    </w:rPr>
                    <w:t>Lead Pharmacist Medication Safety</w:t>
                  </w:r>
                </w:p>
              </w:tc>
            </w:tr>
            <w:tr w:rsidR="007B51B5" w:rsidRPr="00BD005A" w14:paraId="23D1F992" w14:textId="77777777" w:rsidTr="00676ADA">
              <w:tc>
                <w:tcPr>
                  <w:tcW w:w="2501" w:type="pct"/>
                </w:tcPr>
                <w:p w14:paraId="46F3E361" w14:textId="02CDCD5B" w:rsidR="007B51B5" w:rsidRDefault="00B779A7" w:rsidP="007B51B5">
                  <w:pPr>
                    <w:pStyle w:val="Tablebody-small"/>
                    <w:rPr>
                      <w:szCs w:val="22"/>
                    </w:rPr>
                  </w:pPr>
                  <w:r>
                    <w:rPr>
                      <w:szCs w:val="22"/>
                    </w:rPr>
                    <w:t>Critical Care</w:t>
                  </w:r>
                </w:p>
              </w:tc>
              <w:tc>
                <w:tcPr>
                  <w:tcW w:w="2499" w:type="pct"/>
                </w:tcPr>
                <w:p w14:paraId="1566CCF8" w14:textId="54DAD8A0" w:rsidR="007B51B5" w:rsidRDefault="00B779A7" w:rsidP="007B51B5">
                  <w:pPr>
                    <w:pStyle w:val="Tablebody-small"/>
                    <w:rPr>
                      <w:szCs w:val="22"/>
                    </w:rPr>
                  </w:pPr>
                  <w:r>
                    <w:rPr>
                      <w:szCs w:val="22"/>
                    </w:rPr>
                    <w:t>CNC ICU &amp; CCU</w:t>
                  </w:r>
                </w:p>
              </w:tc>
            </w:tr>
            <w:tr w:rsidR="007B51B5" w:rsidRPr="00BD005A" w14:paraId="6D2CA808" w14:textId="77777777" w:rsidTr="00676ADA">
              <w:tc>
                <w:tcPr>
                  <w:tcW w:w="2501" w:type="pct"/>
                </w:tcPr>
                <w:p w14:paraId="35F5E90F" w14:textId="088EF96E" w:rsidR="007B51B5" w:rsidRDefault="00B779A7" w:rsidP="007B51B5">
                  <w:pPr>
                    <w:pStyle w:val="Tablebody-small"/>
                    <w:rPr>
                      <w:szCs w:val="22"/>
                    </w:rPr>
                  </w:pPr>
                  <w:r>
                    <w:rPr>
                      <w:szCs w:val="22"/>
                    </w:rPr>
                    <w:t>Medical and Mental Health</w:t>
                  </w:r>
                </w:p>
              </w:tc>
              <w:tc>
                <w:tcPr>
                  <w:tcW w:w="2499" w:type="pct"/>
                </w:tcPr>
                <w:p w14:paraId="35FAAF87" w14:textId="6EADA660" w:rsidR="007B51B5" w:rsidRDefault="00B779A7" w:rsidP="007B51B5">
                  <w:pPr>
                    <w:pStyle w:val="Tablebody-small"/>
                    <w:rPr>
                      <w:szCs w:val="22"/>
                    </w:rPr>
                  </w:pPr>
                  <w:r>
                    <w:rPr>
                      <w:szCs w:val="22"/>
                    </w:rPr>
                    <w:t>Acting CNC MAPU</w:t>
                  </w:r>
                </w:p>
              </w:tc>
            </w:tr>
            <w:tr w:rsidR="007B51B5" w:rsidRPr="00BD005A" w14:paraId="3B21C563" w14:textId="77777777" w:rsidTr="00676ADA">
              <w:tc>
                <w:tcPr>
                  <w:tcW w:w="2501" w:type="pct"/>
                </w:tcPr>
                <w:p w14:paraId="11E65E8C" w14:textId="46293EA1" w:rsidR="007B51B5" w:rsidRDefault="00B779A7" w:rsidP="007B51B5">
                  <w:pPr>
                    <w:pStyle w:val="Tablebody-small"/>
                    <w:rPr>
                      <w:szCs w:val="22"/>
                    </w:rPr>
                  </w:pPr>
                  <w:r>
                    <w:rPr>
                      <w:szCs w:val="22"/>
                    </w:rPr>
                    <w:t>Clare Holland House</w:t>
                  </w:r>
                </w:p>
              </w:tc>
              <w:tc>
                <w:tcPr>
                  <w:tcW w:w="2499" w:type="pct"/>
                </w:tcPr>
                <w:p w14:paraId="4DC5DFA6" w14:textId="76A954CF" w:rsidR="007B51B5" w:rsidRDefault="00B779A7" w:rsidP="007B51B5">
                  <w:pPr>
                    <w:pStyle w:val="Tablebody-small"/>
                    <w:rPr>
                      <w:szCs w:val="22"/>
                    </w:rPr>
                  </w:pPr>
                  <w:r>
                    <w:rPr>
                      <w:szCs w:val="22"/>
                    </w:rPr>
                    <w:t>Quality &amp; Safety Nurse CHH</w:t>
                  </w:r>
                </w:p>
              </w:tc>
            </w:tr>
            <w:tr w:rsidR="007B51B5" w:rsidRPr="00BD005A" w14:paraId="6996C902" w14:textId="77777777" w:rsidTr="00676ADA">
              <w:tc>
                <w:tcPr>
                  <w:tcW w:w="2501" w:type="pct"/>
                </w:tcPr>
                <w:p w14:paraId="6DA34879" w14:textId="2419FEEE" w:rsidR="007B51B5" w:rsidRPr="00DB2DED" w:rsidRDefault="007B51B5" w:rsidP="007B51B5">
                  <w:pPr>
                    <w:pStyle w:val="Tablebody-small"/>
                    <w:rPr>
                      <w:b/>
                      <w:bCs w:val="0"/>
                      <w:szCs w:val="22"/>
                    </w:rPr>
                  </w:pPr>
                  <w:r w:rsidRPr="00DB2DED">
                    <w:rPr>
                      <w:b/>
                      <w:bCs w:val="0"/>
                      <w:szCs w:val="22"/>
                    </w:rPr>
                    <w:t>Consumer Representative</w:t>
                  </w:r>
                </w:p>
              </w:tc>
              <w:tc>
                <w:tcPr>
                  <w:tcW w:w="2499" w:type="pct"/>
                </w:tcPr>
                <w:p w14:paraId="2C202E23" w14:textId="1058AB2E" w:rsidR="007B51B5" w:rsidRPr="00DB2DED" w:rsidRDefault="007B51B5" w:rsidP="007B51B5">
                  <w:pPr>
                    <w:pStyle w:val="Tablebody-small"/>
                    <w:rPr>
                      <w:b/>
                      <w:bCs w:val="0"/>
                      <w:szCs w:val="22"/>
                    </w:rPr>
                  </w:pPr>
                  <w:r w:rsidRPr="00DB2DED">
                    <w:rPr>
                      <w:b/>
                      <w:bCs w:val="0"/>
                      <w:szCs w:val="22"/>
                    </w:rPr>
                    <w:t>Title of Current Members</w:t>
                  </w:r>
                </w:p>
              </w:tc>
            </w:tr>
            <w:tr w:rsidR="007B51B5" w:rsidRPr="00BD005A" w14:paraId="4E1D51D9" w14:textId="77777777" w:rsidTr="00676ADA">
              <w:tc>
                <w:tcPr>
                  <w:tcW w:w="2501" w:type="pct"/>
                </w:tcPr>
                <w:p w14:paraId="77FD52B4" w14:textId="34D00B52" w:rsidR="007B51B5" w:rsidRPr="00DB2DED" w:rsidRDefault="007B51B5" w:rsidP="007B51B5">
                  <w:pPr>
                    <w:pStyle w:val="Tablebody-small"/>
                    <w:rPr>
                      <w:szCs w:val="22"/>
                    </w:rPr>
                  </w:pPr>
                  <w:r w:rsidRPr="00BD005A">
                    <w:rPr>
                      <w:szCs w:val="22"/>
                    </w:rPr>
                    <w:t>Health Care Consumer’s Association (HCCA)</w:t>
                  </w:r>
                </w:p>
              </w:tc>
              <w:tc>
                <w:tcPr>
                  <w:tcW w:w="2499" w:type="pct"/>
                </w:tcPr>
                <w:p w14:paraId="4C5AAFF6" w14:textId="1D2DA7F7" w:rsidR="007B51B5" w:rsidRPr="00DB2DED" w:rsidRDefault="007B51B5" w:rsidP="007B51B5">
                  <w:pPr>
                    <w:pStyle w:val="Tablebody-small"/>
                    <w:rPr>
                      <w:szCs w:val="22"/>
                    </w:rPr>
                  </w:pPr>
                  <w:r>
                    <w:rPr>
                      <w:szCs w:val="22"/>
                    </w:rPr>
                    <w:t>Consumer Representative</w:t>
                  </w:r>
                </w:p>
              </w:tc>
            </w:tr>
          </w:tbl>
          <w:p w14:paraId="4FE26757" w14:textId="18A7B2A6" w:rsidR="00461400" w:rsidRPr="00BD005A" w:rsidRDefault="00461400" w:rsidP="00DD2CDD">
            <w:pPr>
              <w:pStyle w:val="Tablebody-small"/>
              <w:rPr>
                <w:szCs w:val="22"/>
              </w:rPr>
            </w:pPr>
          </w:p>
        </w:tc>
      </w:tr>
      <w:tr w:rsidR="00A001B6" w:rsidRPr="00BD005A" w14:paraId="437629A1" w14:textId="77777777" w:rsidTr="00411B16">
        <w:tc>
          <w:tcPr>
            <w:tcW w:w="2271" w:type="dxa"/>
          </w:tcPr>
          <w:p w14:paraId="4D1B4CB3" w14:textId="77777777" w:rsidR="00A001B6" w:rsidRPr="00BD005A" w:rsidRDefault="00A001B6" w:rsidP="00A001B6">
            <w:pPr>
              <w:pStyle w:val="Tableheader-smallnumbered"/>
              <w:rPr>
                <w:sz w:val="24"/>
              </w:rPr>
            </w:pPr>
            <w:r w:rsidRPr="00BD005A">
              <w:rPr>
                <w:sz w:val="24"/>
              </w:rPr>
              <w:lastRenderedPageBreak/>
              <w:t>Frequency of Meetings</w:t>
            </w:r>
          </w:p>
        </w:tc>
        <w:tc>
          <w:tcPr>
            <w:tcW w:w="7923" w:type="dxa"/>
          </w:tcPr>
          <w:p w14:paraId="186B7088" w14:textId="3C9149B8" w:rsidR="00986A0B" w:rsidRPr="00BD005A" w:rsidRDefault="007B51B5" w:rsidP="00935FFA">
            <w:pPr>
              <w:pStyle w:val="Tablebody-small"/>
              <w:rPr>
                <w:szCs w:val="22"/>
              </w:rPr>
            </w:pPr>
            <w:r>
              <w:rPr>
                <w:szCs w:val="22"/>
              </w:rPr>
              <w:t>PD</w:t>
            </w:r>
            <w:r w:rsidR="00FB2CD9">
              <w:rPr>
                <w:szCs w:val="22"/>
              </w:rPr>
              <w:t>R</w:t>
            </w:r>
            <w:r>
              <w:rPr>
                <w:szCs w:val="22"/>
              </w:rPr>
              <w:t>P</w:t>
            </w:r>
            <w:r w:rsidR="00986A0B" w:rsidRPr="00BD005A">
              <w:rPr>
                <w:szCs w:val="22"/>
              </w:rPr>
              <w:t xml:space="preserve"> meet</w:t>
            </w:r>
            <w:r>
              <w:rPr>
                <w:szCs w:val="22"/>
              </w:rPr>
              <w:t>s</w:t>
            </w:r>
            <w:r w:rsidR="00986A0B" w:rsidRPr="00BD005A">
              <w:rPr>
                <w:szCs w:val="22"/>
              </w:rPr>
              <w:t xml:space="preserve"> once a month. </w:t>
            </w:r>
          </w:p>
          <w:p w14:paraId="2B5A54DB" w14:textId="360653DD" w:rsidR="00A001B6" w:rsidRPr="00BD005A" w:rsidRDefault="00986A0B" w:rsidP="00935FFA">
            <w:pPr>
              <w:pStyle w:val="Tablebody-small"/>
              <w:rPr>
                <w:szCs w:val="22"/>
              </w:rPr>
            </w:pPr>
            <w:r w:rsidRPr="00BD005A">
              <w:rPr>
                <w:szCs w:val="22"/>
              </w:rPr>
              <w:t xml:space="preserve">Panel members also review documents out-of-session (OOS) and have approximately </w:t>
            </w:r>
            <w:r w:rsidR="007B51B5" w:rsidRPr="00FB2CD9">
              <w:rPr>
                <w:szCs w:val="22"/>
              </w:rPr>
              <w:t>eight</w:t>
            </w:r>
            <w:r w:rsidRPr="00FB2CD9">
              <w:t xml:space="preserve"> </w:t>
            </w:r>
            <w:r w:rsidRPr="00BD005A">
              <w:rPr>
                <w:rStyle w:val="cf01"/>
                <w:rFonts w:ascii="Arial" w:hAnsi="Arial" w:cs="Arial"/>
                <w:sz w:val="22"/>
                <w:szCs w:val="22"/>
              </w:rPr>
              <w:t>working days to review and endorse the documents.</w:t>
            </w:r>
          </w:p>
        </w:tc>
      </w:tr>
      <w:tr w:rsidR="00A001B6" w:rsidRPr="00BD005A" w14:paraId="57A1B8FA" w14:textId="77777777" w:rsidTr="00411B16">
        <w:tc>
          <w:tcPr>
            <w:tcW w:w="2271" w:type="dxa"/>
          </w:tcPr>
          <w:p w14:paraId="2727D7B0" w14:textId="77777777" w:rsidR="00A001B6" w:rsidRPr="00BD005A" w:rsidRDefault="00A001B6" w:rsidP="00A001B6">
            <w:pPr>
              <w:pStyle w:val="Tableheader-smallnumbered"/>
              <w:rPr>
                <w:sz w:val="24"/>
              </w:rPr>
            </w:pPr>
            <w:r w:rsidRPr="00BD005A">
              <w:rPr>
                <w:sz w:val="24"/>
              </w:rPr>
              <w:t>Quorum</w:t>
            </w:r>
          </w:p>
        </w:tc>
        <w:tc>
          <w:tcPr>
            <w:tcW w:w="7923" w:type="dxa"/>
          </w:tcPr>
          <w:p w14:paraId="3E8A3861" w14:textId="5C6805F4" w:rsidR="00A001B6" w:rsidRPr="00BD005A" w:rsidRDefault="00DB661D" w:rsidP="00935FFA">
            <w:pPr>
              <w:pStyle w:val="Tablebody-small"/>
              <w:rPr>
                <w:szCs w:val="22"/>
              </w:rPr>
            </w:pPr>
            <w:r w:rsidRPr="00BD005A">
              <w:rPr>
                <w:szCs w:val="22"/>
              </w:rPr>
              <w:t xml:space="preserve">At least </w:t>
            </w:r>
            <w:r w:rsidR="007B51B5">
              <w:rPr>
                <w:szCs w:val="22"/>
              </w:rPr>
              <w:t>five</w:t>
            </w:r>
            <w:r w:rsidRPr="00BD005A">
              <w:rPr>
                <w:szCs w:val="22"/>
              </w:rPr>
              <w:t xml:space="preserve"> members present</w:t>
            </w:r>
            <w:r w:rsidR="00B518D2" w:rsidRPr="00BD005A">
              <w:rPr>
                <w:szCs w:val="22"/>
              </w:rPr>
              <w:t>, including the Chair</w:t>
            </w:r>
          </w:p>
        </w:tc>
      </w:tr>
      <w:tr w:rsidR="00A001B6" w:rsidRPr="00BD005A" w14:paraId="2BA0BD64" w14:textId="77777777" w:rsidTr="00411B16">
        <w:tc>
          <w:tcPr>
            <w:tcW w:w="2271" w:type="dxa"/>
          </w:tcPr>
          <w:p w14:paraId="7242438E" w14:textId="77777777" w:rsidR="00A001B6" w:rsidRPr="00BD005A" w:rsidRDefault="00A001B6" w:rsidP="00A001B6">
            <w:pPr>
              <w:pStyle w:val="Tableheader-smallnumbered"/>
              <w:rPr>
                <w:sz w:val="24"/>
              </w:rPr>
            </w:pPr>
            <w:r w:rsidRPr="00BD005A">
              <w:rPr>
                <w:sz w:val="24"/>
              </w:rPr>
              <w:t>Reporting Responsibilities</w:t>
            </w:r>
          </w:p>
        </w:tc>
        <w:tc>
          <w:tcPr>
            <w:tcW w:w="7923" w:type="dxa"/>
          </w:tcPr>
          <w:p w14:paraId="73269EA3" w14:textId="211AE23E" w:rsidR="001661C9" w:rsidRPr="00BD005A" w:rsidRDefault="007B51B5" w:rsidP="00935FFA">
            <w:pPr>
              <w:pStyle w:val="Tablebody-small"/>
              <w:rPr>
                <w:szCs w:val="22"/>
              </w:rPr>
            </w:pPr>
            <w:r>
              <w:rPr>
                <w:szCs w:val="22"/>
              </w:rPr>
              <w:t>PD</w:t>
            </w:r>
            <w:r w:rsidR="00FB2CD9">
              <w:rPr>
                <w:szCs w:val="22"/>
              </w:rPr>
              <w:t>R</w:t>
            </w:r>
            <w:r>
              <w:rPr>
                <w:szCs w:val="22"/>
              </w:rPr>
              <w:t>P</w:t>
            </w:r>
            <w:r w:rsidR="004E0E69" w:rsidRPr="00BD005A">
              <w:rPr>
                <w:szCs w:val="22"/>
              </w:rPr>
              <w:t xml:space="preserve"> reports to the </w:t>
            </w:r>
            <w:r>
              <w:rPr>
                <w:szCs w:val="22"/>
              </w:rPr>
              <w:t>CHS Network Operations</w:t>
            </w:r>
            <w:r w:rsidR="002D2492" w:rsidRPr="00BD005A">
              <w:rPr>
                <w:szCs w:val="22"/>
              </w:rPr>
              <w:t xml:space="preserve"> </w:t>
            </w:r>
            <w:r w:rsidR="00705CE3" w:rsidRPr="00BD005A">
              <w:rPr>
                <w:szCs w:val="22"/>
              </w:rPr>
              <w:t>C</w:t>
            </w:r>
            <w:r w:rsidR="002D2492" w:rsidRPr="00BD005A">
              <w:rPr>
                <w:szCs w:val="22"/>
              </w:rPr>
              <w:t>ommittee</w:t>
            </w:r>
            <w:r w:rsidR="004E0E69" w:rsidRPr="00BD005A">
              <w:rPr>
                <w:szCs w:val="22"/>
              </w:rPr>
              <w:t xml:space="preserve"> </w:t>
            </w:r>
          </w:p>
        </w:tc>
      </w:tr>
      <w:tr w:rsidR="00A001B6" w:rsidRPr="00BD005A" w14:paraId="3F5042F8" w14:textId="77777777" w:rsidTr="00411B16">
        <w:tc>
          <w:tcPr>
            <w:tcW w:w="2271" w:type="dxa"/>
          </w:tcPr>
          <w:p w14:paraId="508E67A4" w14:textId="3122DFFA" w:rsidR="00A001B6" w:rsidRPr="00BD005A" w:rsidRDefault="002D2492" w:rsidP="00A001B6">
            <w:pPr>
              <w:pStyle w:val="Tableheader-smallnumbered"/>
              <w:rPr>
                <w:sz w:val="24"/>
              </w:rPr>
            </w:pPr>
            <w:r w:rsidRPr="00BD005A">
              <w:rPr>
                <w:sz w:val="24"/>
              </w:rPr>
              <w:lastRenderedPageBreak/>
              <w:t>Roles &amp; responsibilities</w:t>
            </w:r>
          </w:p>
        </w:tc>
        <w:tc>
          <w:tcPr>
            <w:tcW w:w="7923" w:type="dxa"/>
          </w:tcPr>
          <w:p w14:paraId="6CF1421A" w14:textId="4A5AC9F6" w:rsidR="00925263" w:rsidRPr="00BD005A" w:rsidRDefault="007B51B5" w:rsidP="00705CE3">
            <w:pPr>
              <w:tabs>
                <w:tab w:val="left" w:pos="834"/>
              </w:tabs>
              <w:spacing w:after="120"/>
              <w:ind w:right="190"/>
              <w:rPr>
                <w:rFonts w:cs="Arial"/>
                <w:b/>
                <w:bCs/>
                <w:sz w:val="22"/>
              </w:rPr>
            </w:pPr>
            <w:r>
              <w:rPr>
                <w:rFonts w:cs="Arial"/>
                <w:b/>
                <w:bCs/>
                <w:sz w:val="22"/>
              </w:rPr>
              <w:t>PDRP</w:t>
            </w:r>
            <w:r w:rsidR="00925263" w:rsidRPr="00BD005A">
              <w:rPr>
                <w:rFonts w:cs="Arial"/>
                <w:b/>
                <w:bCs/>
                <w:sz w:val="22"/>
              </w:rPr>
              <w:t xml:space="preserve"> Panel Roles &amp; Responsibilities</w:t>
            </w:r>
          </w:p>
          <w:p w14:paraId="2E68B1C4" w14:textId="7B7EF95D" w:rsidR="00705CE3" w:rsidRPr="00BD005A" w:rsidRDefault="00705CE3" w:rsidP="00705CE3">
            <w:pPr>
              <w:tabs>
                <w:tab w:val="left" w:pos="834"/>
              </w:tabs>
              <w:spacing w:after="120"/>
              <w:ind w:right="190"/>
              <w:rPr>
                <w:rFonts w:cs="Arial"/>
                <w:sz w:val="22"/>
              </w:rPr>
            </w:pPr>
            <w:r w:rsidRPr="00BD005A">
              <w:rPr>
                <w:rFonts w:cs="Arial"/>
                <w:sz w:val="22"/>
              </w:rPr>
              <w:t xml:space="preserve">The </w:t>
            </w:r>
            <w:r w:rsidR="007B51B5">
              <w:rPr>
                <w:rFonts w:cs="Arial"/>
                <w:sz w:val="22"/>
              </w:rPr>
              <w:t>PDRP</w:t>
            </w:r>
            <w:r w:rsidRPr="00BD005A">
              <w:rPr>
                <w:rFonts w:cs="Arial"/>
                <w:sz w:val="22"/>
              </w:rPr>
              <w:t xml:space="preserve"> recognises that, from time to time, the members of the Panel may disagree on issues under discussion. All members commit to considering each other’s views and treating each other with respect, courtesy and in a manner consistent with the CHS vis</w:t>
            </w:r>
            <w:r w:rsidR="00B335F2" w:rsidRPr="00BD005A">
              <w:rPr>
                <w:rFonts w:cs="Arial"/>
                <w:sz w:val="22"/>
              </w:rPr>
              <w:t>i</w:t>
            </w:r>
            <w:r w:rsidRPr="00BD005A">
              <w:rPr>
                <w:rFonts w:cs="Arial"/>
                <w:sz w:val="22"/>
              </w:rPr>
              <w:t>on, role and values and ACT Public Sector Code of Conduct</w:t>
            </w:r>
            <w:r w:rsidR="002A7941" w:rsidRPr="00BD005A">
              <w:rPr>
                <w:rFonts w:cs="Arial"/>
                <w:sz w:val="22"/>
              </w:rPr>
              <w:t>.</w:t>
            </w:r>
          </w:p>
          <w:p w14:paraId="5E94C9AF" w14:textId="43A43F5C" w:rsidR="007329D8" w:rsidRPr="00BD005A" w:rsidRDefault="002A7941" w:rsidP="007329D8">
            <w:pPr>
              <w:pStyle w:val="Tablebody-small"/>
              <w:rPr>
                <w:szCs w:val="22"/>
              </w:rPr>
            </w:pPr>
            <w:r w:rsidRPr="00BD005A">
              <w:rPr>
                <w:szCs w:val="22"/>
              </w:rPr>
              <w:t>Where a member of the PDRP is unable to attend the monthly meeting</w:t>
            </w:r>
            <w:r w:rsidR="007329D8" w:rsidRPr="00BD005A">
              <w:rPr>
                <w:szCs w:val="22"/>
              </w:rPr>
              <w:t>,</w:t>
            </w:r>
            <w:r w:rsidRPr="00BD005A">
              <w:rPr>
                <w:szCs w:val="22"/>
              </w:rPr>
              <w:t xml:space="preserve"> or complete the submission review form within the allocated time frame, </w:t>
            </w:r>
            <w:r w:rsidR="007329D8" w:rsidRPr="00BD005A">
              <w:rPr>
                <w:szCs w:val="22"/>
              </w:rPr>
              <w:t>it is requested that they e-mail the CHS Policy Team as soon as possible by email (</w:t>
            </w:r>
            <w:hyperlink r:id="rId11" w:history="1">
              <w:r w:rsidR="007329D8" w:rsidRPr="00BD005A">
                <w:rPr>
                  <w:rStyle w:val="Hyperlink"/>
                  <w:szCs w:val="22"/>
                </w:rPr>
                <w:t>PolicyAtHealth@act.gov.au</w:t>
              </w:r>
            </w:hyperlink>
            <w:r w:rsidR="007329D8" w:rsidRPr="00BD005A">
              <w:rPr>
                <w:szCs w:val="22"/>
              </w:rPr>
              <w:t xml:space="preserve">). In </w:t>
            </w:r>
            <w:r w:rsidR="00A33811" w:rsidRPr="00BD005A">
              <w:rPr>
                <w:szCs w:val="22"/>
              </w:rPr>
              <w:t>such cases</w:t>
            </w:r>
            <w:r w:rsidR="007329D8" w:rsidRPr="00BD005A">
              <w:rPr>
                <w:szCs w:val="22"/>
              </w:rPr>
              <w:t xml:space="preserve">, the Policy Officer will either </w:t>
            </w:r>
            <w:r w:rsidR="0052353E" w:rsidRPr="00BD005A">
              <w:rPr>
                <w:szCs w:val="22"/>
              </w:rPr>
              <w:t xml:space="preserve">nominate </w:t>
            </w:r>
            <w:r w:rsidR="007329D8" w:rsidRPr="00BD005A">
              <w:rPr>
                <w:szCs w:val="22"/>
              </w:rPr>
              <w:t xml:space="preserve">one of the CHS PDRP </w:t>
            </w:r>
            <w:r w:rsidR="00A33811" w:rsidRPr="00BD005A">
              <w:rPr>
                <w:szCs w:val="22"/>
              </w:rPr>
              <w:t>Proxies</w:t>
            </w:r>
            <w:r w:rsidR="00E01239" w:rsidRPr="00BD005A">
              <w:rPr>
                <w:szCs w:val="22"/>
              </w:rPr>
              <w:t xml:space="preserve"> (to attend/review in their place)</w:t>
            </w:r>
            <w:r w:rsidR="00A33811" w:rsidRPr="00BD005A">
              <w:rPr>
                <w:szCs w:val="22"/>
              </w:rPr>
              <w:t xml:space="preserve"> or</w:t>
            </w:r>
            <w:r w:rsidR="007329D8" w:rsidRPr="00BD005A">
              <w:rPr>
                <w:szCs w:val="22"/>
              </w:rPr>
              <w:t xml:space="preserve"> decide</w:t>
            </w:r>
            <w:r w:rsidR="00A33811" w:rsidRPr="00BD005A">
              <w:rPr>
                <w:szCs w:val="22"/>
              </w:rPr>
              <w:t xml:space="preserve"> (on a </w:t>
            </w:r>
            <w:r w:rsidR="0052353E" w:rsidRPr="00BD005A">
              <w:rPr>
                <w:szCs w:val="22"/>
              </w:rPr>
              <w:t>case-by-case</w:t>
            </w:r>
            <w:r w:rsidR="00A33811" w:rsidRPr="00BD005A">
              <w:rPr>
                <w:szCs w:val="22"/>
              </w:rPr>
              <w:t xml:space="preserve"> basis)</w:t>
            </w:r>
            <w:r w:rsidR="007329D8" w:rsidRPr="00BD005A">
              <w:rPr>
                <w:szCs w:val="22"/>
              </w:rPr>
              <w:t xml:space="preserve"> to </w:t>
            </w:r>
            <w:r w:rsidR="00A33811" w:rsidRPr="00BD005A">
              <w:rPr>
                <w:szCs w:val="22"/>
              </w:rPr>
              <w:t xml:space="preserve">continue the review process with only one submission review form. </w:t>
            </w:r>
          </w:p>
          <w:p w14:paraId="24A261FC" w14:textId="71CC8871" w:rsidR="00B335F2" w:rsidRPr="00BD005A" w:rsidRDefault="00B335F2" w:rsidP="007329D8">
            <w:pPr>
              <w:pStyle w:val="Tablebody-small"/>
              <w:rPr>
                <w:b/>
                <w:bCs w:val="0"/>
                <w:szCs w:val="22"/>
              </w:rPr>
            </w:pPr>
            <w:r w:rsidRPr="00BD005A">
              <w:rPr>
                <w:b/>
                <w:bCs w:val="0"/>
                <w:szCs w:val="22"/>
              </w:rPr>
              <w:t>Panel Members</w:t>
            </w:r>
          </w:p>
          <w:p w14:paraId="6D9F9735" w14:textId="7D927918" w:rsidR="00B335F2" w:rsidRPr="00BD005A" w:rsidRDefault="00B335F2" w:rsidP="00470785">
            <w:pPr>
              <w:pStyle w:val="Tablebody-small"/>
              <w:numPr>
                <w:ilvl w:val="0"/>
                <w:numId w:val="44"/>
              </w:numPr>
              <w:rPr>
                <w:szCs w:val="22"/>
              </w:rPr>
            </w:pPr>
            <w:r w:rsidRPr="00BD005A">
              <w:rPr>
                <w:szCs w:val="22"/>
              </w:rPr>
              <w:t>Act as a liaison between the PDRP and their divisions.</w:t>
            </w:r>
          </w:p>
          <w:p w14:paraId="680974E5" w14:textId="57982E05" w:rsidR="00B335F2" w:rsidRPr="00BD005A" w:rsidRDefault="00B335F2" w:rsidP="00470785">
            <w:pPr>
              <w:pStyle w:val="Tablebody-small"/>
              <w:numPr>
                <w:ilvl w:val="0"/>
                <w:numId w:val="44"/>
              </w:numPr>
              <w:rPr>
                <w:szCs w:val="22"/>
              </w:rPr>
            </w:pPr>
            <w:r w:rsidRPr="00BD005A">
              <w:rPr>
                <w:szCs w:val="22"/>
              </w:rPr>
              <w:t>Be a point of contact for staff within their divisions that are developing or reviewing policy and guidance documents. For example, assisting by getting buy-in or consultation across the division.</w:t>
            </w:r>
          </w:p>
          <w:p w14:paraId="032FC651" w14:textId="77777777" w:rsidR="00B150F6" w:rsidRPr="00BD005A" w:rsidRDefault="00B335F2" w:rsidP="00470785">
            <w:pPr>
              <w:pStyle w:val="Tablebody-small"/>
              <w:numPr>
                <w:ilvl w:val="0"/>
                <w:numId w:val="44"/>
              </w:numPr>
              <w:rPr>
                <w:szCs w:val="22"/>
              </w:rPr>
            </w:pPr>
            <w:r w:rsidRPr="00BD005A">
              <w:rPr>
                <w:szCs w:val="22"/>
              </w:rPr>
              <w:t>Be allocated at least one document per month</w:t>
            </w:r>
            <w:r w:rsidR="00B150F6" w:rsidRPr="00BD005A">
              <w:rPr>
                <w:szCs w:val="22"/>
              </w:rPr>
              <w:t xml:space="preserve"> to review</w:t>
            </w:r>
            <w:r w:rsidRPr="00BD005A">
              <w:rPr>
                <w:szCs w:val="22"/>
              </w:rPr>
              <w:t xml:space="preserve">, depending on the number of agenda items, for review. </w:t>
            </w:r>
          </w:p>
          <w:p w14:paraId="66494492" w14:textId="5AD7C3A0" w:rsidR="00B335F2" w:rsidRPr="00BD005A" w:rsidRDefault="00B150F6" w:rsidP="00470785">
            <w:pPr>
              <w:pStyle w:val="Tablebody-small"/>
              <w:numPr>
                <w:ilvl w:val="0"/>
                <w:numId w:val="44"/>
              </w:numPr>
              <w:rPr>
                <w:szCs w:val="22"/>
              </w:rPr>
            </w:pPr>
            <w:r w:rsidRPr="00BD005A">
              <w:rPr>
                <w:szCs w:val="22"/>
              </w:rPr>
              <w:t xml:space="preserve">Return the ‘Submission Review Form’ to the Policy Team inbox at least two days prior to the meeting.  </w:t>
            </w:r>
          </w:p>
          <w:p w14:paraId="28E38F0D" w14:textId="0CE10E92" w:rsidR="00B150F6" w:rsidRPr="00BD005A" w:rsidRDefault="00B150F6" w:rsidP="00470785">
            <w:pPr>
              <w:pStyle w:val="Tablebody-small"/>
              <w:numPr>
                <w:ilvl w:val="0"/>
                <w:numId w:val="44"/>
              </w:numPr>
              <w:rPr>
                <w:szCs w:val="22"/>
              </w:rPr>
            </w:pPr>
            <w:r w:rsidRPr="00BD005A">
              <w:rPr>
                <w:szCs w:val="22"/>
              </w:rPr>
              <w:t>Review documents submitted for approval to ensure they are succinct easy to read/follow and have been</w:t>
            </w:r>
            <w:r w:rsidR="00733700" w:rsidRPr="00BD005A">
              <w:rPr>
                <w:szCs w:val="22"/>
              </w:rPr>
              <w:t xml:space="preserve"> adequately</w:t>
            </w:r>
            <w:r w:rsidRPr="00BD005A">
              <w:rPr>
                <w:szCs w:val="22"/>
              </w:rPr>
              <w:t xml:space="preserve"> consulted upon by all relevant stakeholders/areas. </w:t>
            </w:r>
            <w:r w:rsidR="00733700" w:rsidRPr="00BD005A">
              <w:rPr>
                <w:szCs w:val="22"/>
              </w:rPr>
              <w:t xml:space="preserve">Use the </w:t>
            </w:r>
            <w:r w:rsidR="00733700" w:rsidRPr="00BD005A">
              <w:rPr>
                <w:szCs w:val="22"/>
                <w:lang w:val="en-AU"/>
              </w:rPr>
              <w:t>Policy Submission Review Form to guide the review of documents.</w:t>
            </w:r>
          </w:p>
          <w:p w14:paraId="4B0F9108" w14:textId="2FC35FC3" w:rsidR="00C94F51" w:rsidRPr="00BD005A" w:rsidRDefault="00C94F51" w:rsidP="00470785">
            <w:pPr>
              <w:pStyle w:val="Tablebody-small"/>
              <w:numPr>
                <w:ilvl w:val="0"/>
                <w:numId w:val="44"/>
              </w:numPr>
              <w:rPr>
                <w:szCs w:val="22"/>
              </w:rPr>
            </w:pPr>
            <w:r w:rsidRPr="00BD005A">
              <w:rPr>
                <w:szCs w:val="22"/>
              </w:rPr>
              <w:t>Ensure that all CHS policy and guidance document development is based on person-centered care, evidence-based practice and focused on the needs and experiences of consumers</w:t>
            </w:r>
            <w:r w:rsidR="007A68E6" w:rsidRPr="00BD005A">
              <w:rPr>
                <w:szCs w:val="22"/>
              </w:rPr>
              <w:t xml:space="preserve"> and their families/carers.</w:t>
            </w:r>
          </w:p>
          <w:p w14:paraId="0A749195" w14:textId="305CBB1B" w:rsidR="00AB3430" w:rsidRPr="00BD005A" w:rsidRDefault="00AB3430" w:rsidP="00470785">
            <w:pPr>
              <w:pStyle w:val="Tablebody-small"/>
              <w:numPr>
                <w:ilvl w:val="0"/>
                <w:numId w:val="44"/>
              </w:numPr>
              <w:rPr>
                <w:szCs w:val="22"/>
              </w:rPr>
            </w:pPr>
            <w:r w:rsidRPr="00BD005A">
              <w:rPr>
                <w:szCs w:val="22"/>
              </w:rPr>
              <w:t xml:space="preserve">Ensure that all CHS policy and guidance documents are compliant with relevant legislation, standard and regulation. </w:t>
            </w:r>
          </w:p>
          <w:p w14:paraId="4D50CB88" w14:textId="6BD4CB98" w:rsidR="00733700" w:rsidRPr="00BD005A" w:rsidRDefault="00733700" w:rsidP="00470785">
            <w:pPr>
              <w:pStyle w:val="Tablebody-small"/>
              <w:numPr>
                <w:ilvl w:val="0"/>
                <w:numId w:val="44"/>
              </w:numPr>
              <w:rPr>
                <w:szCs w:val="22"/>
              </w:rPr>
            </w:pPr>
            <w:r w:rsidRPr="00BD005A">
              <w:rPr>
                <w:szCs w:val="22"/>
              </w:rPr>
              <w:t>Using the Policy Risk Assessment Matrix, determine and allocate a ‘risk rating’ for documents being reviewed based on the likelihood</w:t>
            </w:r>
            <w:r w:rsidR="00EE30B0" w:rsidRPr="00BD005A">
              <w:rPr>
                <w:szCs w:val="22"/>
              </w:rPr>
              <w:t>,</w:t>
            </w:r>
            <w:r w:rsidRPr="00BD005A">
              <w:rPr>
                <w:szCs w:val="22"/>
              </w:rPr>
              <w:t xml:space="preserve"> and expected consequence of an incident that may occur if the document was not in place or not current.</w:t>
            </w:r>
          </w:p>
          <w:p w14:paraId="0A0CD788" w14:textId="4EE634EA" w:rsidR="00733700" w:rsidRPr="00BD005A" w:rsidRDefault="00733700" w:rsidP="00470785">
            <w:pPr>
              <w:pStyle w:val="Tablebody-small"/>
              <w:numPr>
                <w:ilvl w:val="0"/>
                <w:numId w:val="44"/>
              </w:numPr>
              <w:rPr>
                <w:szCs w:val="22"/>
              </w:rPr>
            </w:pPr>
            <w:r w:rsidRPr="00BD005A">
              <w:rPr>
                <w:szCs w:val="22"/>
                <w:lang w:val="en-AU"/>
              </w:rPr>
              <w:t>Endorse</w:t>
            </w:r>
            <w:r w:rsidR="00EE30B0" w:rsidRPr="00BD005A">
              <w:rPr>
                <w:szCs w:val="22"/>
                <w:lang w:val="en-AU"/>
              </w:rPr>
              <w:t xml:space="preserve"> </w:t>
            </w:r>
            <w:r w:rsidR="00C94F51" w:rsidRPr="00BD005A">
              <w:rPr>
                <w:szCs w:val="22"/>
                <w:lang w:val="en-AU"/>
              </w:rPr>
              <w:t xml:space="preserve">required CHS </w:t>
            </w:r>
            <w:r w:rsidRPr="00BD005A">
              <w:rPr>
                <w:szCs w:val="22"/>
                <w:lang w:val="en-AU"/>
              </w:rPr>
              <w:t>policy documents (policies, procedures, and guidelines)</w:t>
            </w:r>
            <w:r w:rsidR="00EE30B0" w:rsidRPr="00BD005A">
              <w:rPr>
                <w:szCs w:val="22"/>
                <w:lang w:val="en-AU"/>
              </w:rPr>
              <w:t xml:space="preserve"> as appropriat</w:t>
            </w:r>
            <w:r w:rsidR="00C94F51" w:rsidRPr="00BD005A">
              <w:rPr>
                <w:szCs w:val="22"/>
                <w:lang w:val="en-AU"/>
              </w:rPr>
              <w:t>e for use in the organisation.</w:t>
            </w:r>
          </w:p>
          <w:p w14:paraId="65C55E8D" w14:textId="77777777" w:rsidR="00A001B6" w:rsidRPr="00BD005A" w:rsidRDefault="00B150F6" w:rsidP="00470785">
            <w:pPr>
              <w:pStyle w:val="Tablebody-small"/>
              <w:numPr>
                <w:ilvl w:val="0"/>
                <w:numId w:val="44"/>
              </w:numPr>
              <w:rPr>
                <w:szCs w:val="22"/>
              </w:rPr>
            </w:pPr>
            <w:r w:rsidRPr="00BD005A">
              <w:rPr>
                <w:szCs w:val="22"/>
              </w:rPr>
              <w:t xml:space="preserve">Contribute to discussion about documents for approval at the meetings. </w:t>
            </w:r>
          </w:p>
          <w:p w14:paraId="46420A92" w14:textId="77777777" w:rsidR="00C7284B" w:rsidRPr="00BD005A" w:rsidRDefault="00C7284B" w:rsidP="00470785">
            <w:pPr>
              <w:pStyle w:val="Tablebody-small"/>
              <w:numPr>
                <w:ilvl w:val="0"/>
                <w:numId w:val="44"/>
              </w:numPr>
              <w:rPr>
                <w:szCs w:val="22"/>
              </w:rPr>
            </w:pPr>
            <w:r w:rsidRPr="00BD005A">
              <w:rPr>
                <w:szCs w:val="22"/>
              </w:rPr>
              <w:t>Bringing their content knowledge and expertise to the discussions.</w:t>
            </w:r>
          </w:p>
          <w:p w14:paraId="224DFF36" w14:textId="77777777" w:rsidR="00C7284B" w:rsidRPr="00BD005A" w:rsidRDefault="00C7284B" w:rsidP="00470785">
            <w:pPr>
              <w:pStyle w:val="Tablebody-small"/>
              <w:numPr>
                <w:ilvl w:val="0"/>
                <w:numId w:val="44"/>
              </w:numPr>
              <w:rPr>
                <w:szCs w:val="22"/>
              </w:rPr>
            </w:pPr>
            <w:r w:rsidRPr="00BD005A">
              <w:rPr>
                <w:szCs w:val="22"/>
              </w:rPr>
              <w:t xml:space="preserve">Actively participating in discussions, under a principle of ‘equal voice’ – ensuring others are also heard. </w:t>
            </w:r>
          </w:p>
          <w:p w14:paraId="3D58947B" w14:textId="77777777" w:rsidR="00A14226" w:rsidRPr="00BD005A" w:rsidRDefault="00A14226" w:rsidP="00470785">
            <w:pPr>
              <w:pStyle w:val="Tablebody-small"/>
              <w:numPr>
                <w:ilvl w:val="0"/>
                <w:numId w:val="44"/>
              </w:numPr>
              <w:rPr>
                <w:szCs w:val="22"/>
              </w:rPr>
            </w:pPr>
            <w:r w:rsidRPr="00BD005A">
              <w:rPr>
                <w:szCs w:val="22"/>
              </w:rPr>
              <w:t>Review minutes and actions from previous meetings.</w:t>
            </w:r>
          </w:p>
          <w:p w14:paraId="145822C5" w14:textId="77777777" w:rsidR="00FB2CD9" w:rsidRDefault="00FB2CD9" w:rsidP="003C60A8">
            <w:pPr>
              <w:pStyle w:val="Tablebody-small"/>
              <w:rPr>
                <w:b/>
                <w:bCs w:val="0"/>
                <w:szCs w:val="22"/>
              </w:rPr>
            </w:pPr>
          </w:p>
          <w:p w14:paraId="0A450017" w14:textId="7A0EEFEA" w:rsidR="003C60A8" w:rsidRPr="00BD005A" w:rsidRDefault="003C60A8" w:rsidP="003C60A8">
            <w:pPr>
              <w:pStyle w:val="Tablebody-small"/>
              <w:rPr>
                <w:b/>
                <w:bCs w:val="0"/>
                <w:szCs w:val="22"/>
              </w:rPr>
            </w:pPr>
            <w:r w:rsidRPr="00BD005A">
              <w:rPr>
                <w:b/>
                <w:bCs w:val="0"/>
                <w:szCs w:val="22"/>
              </w:rPr>
              <w:lastRenderedPageBreak/>
              <w:t>Chair</w:t>
            </w:r>
            <w:r w:rsidR="00B31138" w:rsidRPr="00BD005A" w:rsidDel="00B31138">
              <w:rPr>
                <w:b/>
                <w:bCs w:val="0"/>
                <w:szCs w:val="22"/>
              </w:rPr>
              <w:t xml:space="preserve"> </w:t>
            </w:r>
          </w:p>
          <w:p w14:paraId="142117D3" w14:textId="77777777" w:rsidR="003C60A8" w:rsidRPr="00BD005A" w:rsidRDefault="003C60A8" w:rsidP="003C60A8">
            <w:pPr>
              <w:pStyle w:val="Tablebody-small"/>
              <w:spacing w:after="0" w:line="360" w:lineRule="auto"/>
              <w:rPr>
                <w:bCs w:val="0"/>
                <w:szCs w:val="22"/>
              </w:rPr>
            </w:pPr>
            <w:r w:rsidRPr="00BD005A">
              <w:rPr>
                <w:bCs w:val="0"/>
                <w:szCs w:val="22"/>
              </w:rPr>
              <w:t>The Review Panel Chair is responsible for:</w:t>
            </w:r>
          </w:p>
          <w:p w14:paraId="549BA63C" w14:textId="77777777" w:rsidR="003C60A8" w:rsidRPr="00BD005A" w:rsidRDefault="003C60A8" w:rsidP="00470785">
            <w:pPr>
              <w:pStyle w:val="ListParagraph"/>
              <w:widowControl/>
              <w:numPr>
                <w:ilvl w:val="0"/>
                <w:numId w:val="44"/>
              </w:numPr>
              <w:autoSpaceDE/>
              <w:autoSpaceDN/>
              <w:spacing w:before="0" w:after="120"/>
              <w:rPr>
                <w:rFonts w:ascii="Arial" w:eastAsia="Times New Roman" w:hAnsi="Arial" w:cs="Arial"/>
              </w:rPr>
            </w:pPr>
            <w:r w:rsidRPr="00BD005A">
              <w:rPr>
                <w:rFonts w:ascii="Arial" w:eastAsia="Times New Roman" w:hAnsi="Arial" w:cs="Arial"/>
              </w:rPr>
              <w:t>Creating a welcoming, inclusive environment for all members and attendees.</w:t>
            </w:r>
          </w:p>
          <w:p w14:paraId="7245288E" w14:textId="77777777" w:rsidR="003C60A8" w:rsidRPr="00BD005A" w:rsidRDefault="003C60A8" w:rsidP="00470785">
            <w:pPr>
              <w:pStyle w:val="ListParagraph"/>
              <w:widowControl/>
              <w:numPr>
                <w:ilvl w:val="0"/>
                <w:numId w:val="44"/>
              </w:numPr>
              <w:autoSpaceDE/>
              <w:autoSpaceDN/>
              <w:spacing w:before="0" w:after="120"/>
              <w:rPr>
                <w:rFonts w:ascii="Arial" w:eastAsia="Times New Roman" w:hAnsi="Arial" w:cs="Arial"/>
              </w:rPr>
            </w:pPr>
            <w:r w:rsidRPr="00BD005A">
              <w:rPr>
                <w:rFonts w:ascii="Arial" w:eastAsia="Times New Roman" w:hAnsi="Arial" w:cs="Arial"/>
              </w:rPr>
              <w:t>Ensuring the effectiveness of the Panel, including pre meeting review of documents, robust discussion, and effective decision making.</w:t>
            </w:r>
          </w:p>
          <w:p w14:paraId="6231CAD7" w14:textId="77777777" w:rsidR="003C60A8" w:rsidRPr="00BD005A" w:rsidRDefault="003C60A8" w:rsidP="00470785">
            <w:pPr>
              <w:pStyle w:val="ListParagraph"/>
              <w:widowControl/>
              <w:numPr>
                <w:ilvl w:val="0"/>
                <w:numId w:val="44"/>
              </w:numPr>
              <w:autoSpaceDE/>
              <w:autoSpaceDN/>
              <w:spacing w:before="0" w:after="120"/>
              <w:rPr>
                <w:rFonts w:ascii="Arial" w:eastAsia="Times New Roman" w:hAnsi="Arial" w:cs="Arial"/>
              </w:rPr>
            </w:pPr>
            <w:r w:rsidRPr="00BD005A">
              <w:rPr>
                <w:rFonts w:ascii="Arial" w:eastAsia="Times New Roman" w:hAnsi="Arial" w:cs="Arial"/>
              </w:rPr>
              <w:t>Confirming the agenda for each meeting and meeting minutes (within 5 days of receiving form secretariat).</w:t>
            </w:r>
          </w:p>
          <w:p w14:paraId="2B3F92AB" w14:textId="77777777" w:rsidR="003C60A8" w:rsidRPr="00BD005A" w:rsidRDefault="003C60A8" w:rsidP="00470785">
            <w:pPr>
              <w:pStyle w:val="ListParagraph"/>
              <w:widowControl/>
              <w:numPr>
                <w:ilvl w:val="0"/>
                <w:numId w:val="44"/>
              </w:numPr>
              <w:autoSpaceDE/>
              <w:autoSpaceDN/>
              <w:spacing w:before="0" w:after="120"/>
              <w:rPr>
                <w:rFonts w:ascii="Arial" w:eastAsia="Times New Roman" w:hAnsi="Arial" w:cs="Arial"/>
              </w:rPr>
            </w:pPr>
            <w:r w:rsidRPr="00BD005A">
              <w:rPr>
                <w:rFonts w:ascii="Arial" w:eastAsia="Times New Roman" w:hAnsi="Arial" w:cs="Arial"/>
              </w:rPr>
              <w:t>Completing review of allocated document(s) before the meeting and out of session as required.</w:t>
            </w:r>
          </w:p>
          <w:p w14:paraId="40EA6790" w14:textId="0D5DD287" w:rsidR="003C60A8" w:rsidRPr="00BD005A" w:rsidRDefault="003C60A8" w:rsidP="00470785">
            <w:pPr>
              <w:pStyle w:val="ListParagraph"/>
              <w:widowControl/>
              <w:numPr>
                <w:ilvl w:val="0"/>
                <w:numId w:val="44"/>
              </w:numPr>
              <w:autoSpaceDE/>
              <w:autoSpaceDN/>
              <w:spacing w:before="0" w:after="120"/>
              <w:rPr>
                <w:rFonts w:ascii="Arial" w:eastAsia="Times New Roman" w:hAnsi="Arial" w:cs="Arial"/>
              </w:rPr>
            </w:pPr>
            <w:r w:rsidRPr="00BD005A">
              <w:rPr>
                <w:rFonts w:ascii="Arial" w:eastAsia="Times New Roman" w:hAnsi="Arial" w:cs="Arial"/>
              </w:rPr>
              <w:t>Endorsing placeholder</w:t>
            </w:r>
            <w:r w:rsidR="00747E1F" w:rsidRPr="00BD005A">
              <w:rPr>
                <w:rFonts w:ascii="Arial" w:eastAsia="Times New Roman" w:hAnsi="Arial" w:cs="Arial"/>
              </w:rPr>
              <w:t>/procedure/policy/guideline</w:t>
            </w:r>
            <w:r w:rsidRPr="00BD005A">
              <w:rPr>
                <w:rFonts w:ascii="Arial" w:eastAsia="Times New Roman" w:hAnsi="Arial" w:cs="Arial"/>
              </w:rPr>
              <w:t xml:space="preserve"> documents out of session</w:t>
            </w:r>
            <w:r w:rsidR="00747E1F" w:rsidRPr="00BD005A">
              <w:rPr>
                <w:rFonts w:ascii="Arial" w:eastAsia="Times New Roman" w:hAnsi="Arial" w:cs="Arial"/>
              </w:rPr>
              <w:t xml:space="preserve"> if appropriate.</w:t>
            </w:r>
          </w:p>
          <w:p w14:paraId="7B93D70D" w14:textId="77777777" w:rsidR="003C60A8" w:rsidRPr="00BD005A" w:rsidRDefault="003C60A8" w:rsidP="00470785">
            <w:pPr>
              <w:pStyle w:val="ListParagraph"/>
              <w:widowControl/>
              <w:numPr>
                <w:ilvl w:val="0"/>
                <w:numId w:val="44"/>
              </w:numPr>
              <w:autoSpaceDE/>
              <w:autoSpaceDN/>
              <w:spacing w:before="0" w:after="120"/>
              <w:contextualSpacing/>
              <w:rPr>
                <w:rFonts w:ascii="Arial" w:hAnsi="Arial" w:cs="Arial"/>
              </w:rPr>
            </w:pPr>
            <w:r w:rsidRPr="00BD005A">
              <w:rPr>
                <w:rFonts w:ascii="Arial" w:hAnsi="Arial" w:cs="Arial"/>
              </w:rPr>
              <w:t>Endorsement of major amendments to existing documents as appropriate.</w:t>
            </w:r>
          </w:p>
          <w:p w14:paraId="464C9A4E" w14:textId="6E79259B" w:rsidR="00EB3154" w:rsidRPr="00F5286C" w:rsidRDefault="003C60A8" w:rsidP="00F5286C">
            <w:pPr>
              <w:pStyle w:val="ListParagraph"/>
              <w:widowControl/>
              <w:numPr>
                <w:ilvl w:val="0"/>
                <w:numId w:val="44"/>
              </w:numPr>
              <w:autoSpaceDE/>
              <w:autoSpaceDN/>
              <w:spacing w:before="0" w:after="120"/>
              <w:rPr>
                <w:rFonts w:eastAsia="Times New Roman" w:cs="Arial"/>
              </w:rPr>
            </w:pPr>
            <w:r w:rsidRPr="00BD005A">
              <w:rPr>
                <w:rFonts w:ascii="Arial" w:eastAsia="Times New Roman" w:hAnsi="Arial" w:cs="Arial"/>
              </w:rPr>
              <w:t>Summing up discussions in the meeting and confirming endorsement and risk rating for each document.</w:t>
            </w:r>
          </w:p>
          <w:p w14:paraId="292388F9" w14:textId="6B804235" w:rsidR="00EB3154" w:rsidRPr="00EB3154" w:rsidRDefault="00993587" w:rsidP="00EB3154">
            <w:pPr>
              <w:spacing w:before="0" w:after="120"/>
              <w:rPr>
                <w:rFonts w:eastAsia="Times New Roman" w:cs="Arial"/>
                <w:b/>
                <w:bCs/>
                <w:sz w:val="22"/>
              </w:rPr>
            </w:pPr>
            <w:r>
              <w:rPr>
                <w:rFonts w:eastAsia="Times New Roman" w:cs="Arial"/>
                <w:b/>
                <w:bCs/>
                <w:sz w:val="22"/>
              </w:rPr>
              <w:t>Deputy Chair (Director of Policy)</w:t>
            </w:r>
          </w:p>
          <w:p w14:paraId="0204ACA4" w14:textId="7DA95DBD" w:rsidR="00993587" w:rsidRDefault="00993587" w:rsidP="00993587">
            <w:pPr>
              <w:pStyle w:val="Bullet"/>
              <w:rPr>
                <w:sz w:val="22"/>
                <w:szCs w:val="22"/>
              </w:rPr>
            </w:pPr>
            <w:r>
              <w:rPr>
                <w:sz w:val="22"/>
                <w:szCs w:val="22"/>
              </w:rPr>
              <w:t>The Deputy Chair is responsible for:</w:t>
            </w:r>
          </w:p>
          <w:p w14:paraId="761E3A51" w14:textId="0E2DCF06" w:rsidR="00E56386" w:rsidRDefault="00993587" w:rsidP="00E56386">
            <w:pPr>
              <w:pStyle w:val="Bullet"/>
              <w:numPr>
                <w:ilvl w:val="0"/>
                <w:numId w:val="49"/>
              </w:numPr>
              <w:rPr>
                <w:sz w:val="22"/>
                <w:szCs w:val="22"/>
              </w:rPr>
            </w:pPr>
            <w:r>
              <w:rPr>
                <w:sz w:val="22"/>
                <w:szCs w:val="22"/>
              </w:rPr>
              <w:t>Undertaking the duties of the Chair when they are absent</w:t>
            </w:r>
            <w:r w:rsidR="00E56386">
              <w:rPr>
                <w:sz w:val="22"/>
                <w:szCs w:val="22"/>
              </w:rPr>
              <w:t>.</w:t>
            </w:r>
          </w:p>
          <w:p w14:paraId="329B91F3" w14:textId="2B83FB83" w:rsidR="00E56386" w:rsidRDefault="00993587" w:rsidP="00E56386">
            <w:pPr>
              <w:pStyle w:val="Bullet"/>
              <w:numPr>
                <w:ilvl w:val="0"/>
                <w:numId w:val="49"/>
              </w:numPr>
              <w:rPr>
                <w:sz w:val="22"/>
                <w:szCs w:val="22"/>
              </w:rPr>
            </w:pPr>
            <w:r w:rsidRPr="00E56386">
              <w:rPr>
                <w:sz w:val="22"/>
                <w:szCs w:val="22"/>
              </w:rPr>
              <w:t>Supporting the Cha</w:t>
            </w:r>
            <w:r w:rsidR="00E56386">
              <w:rPr>
                <w:sz w:val="22"/>
                <w:szCs w:val="22"/>
              </w:rPr>
              <w:t>ir</w:t>
            </w:r>
            <w:r w:rsidRPr="00E56386">
              <w:rPr>
                <w:sz w:val="22"/>
                <w:szCs w:val="22"/>
              </w:rPr>
              <w:t xml:space="preserve"> in fulfilling their </w:t>
            </w:r>
            <w:r w:rsidR="00E56386" w:rsidRPr="00E56386">
              <w:rPr>
                <w:sz w:val="22"/>
                <w:szCs w:val="22"/>
              </w:rPr>
              <w:t>duties</w:t>
            </w:r>
            <w:r w:rsidR="00E56386">
              <w:rPr>
                <w:sz w:val="22"/>
                <w:szCs w:val="22"/>
              </w:rPr>
              <w:t>.</w:t>
            </w:r>
          </w:p>
          <w:p w14:paraId="32A7F075" w14:textId="50036AEE" w:rsidR="00EB3154" w:rsidRPr="00E56386" w:rsidRDefault="00993587" w:rsidP="00E56386">
            <w:pPr>
              <w:pStyle w:val="Bullet"/>
              <w:numPr>
                <w:ilvl w:val="0"/>
                <w:numId w:val="49"/>
              </w:numPr>
              <w:rPr>
                <w:sz w:val="22"/>
                <w:szCs w:val="22"/>
              </w:rPr>
            </w:pPr>
            <w:r w:rsidRPr="00E56386">
              <w:rPr>
                <w:sz w:val="22"/>
                <w:szCs w:val="22"/>
              </w:rPr>
              <w:t>Provide quarterly reports on the documents reviewed and decisions made by the PDRP to the CHS Network Operations Committee.</w:t>
            </w:r>
          </w:p>
          <w:p w14:paraId="1F58FA00" w14:textId="285AB106" w:rsidR="003C60A8" w:rsidRPr="00BD005A" w:rsidRDefault="003C60A8" w:rsidP="003C60A8">
            <w:pPr>
              <w:pStyle w:val="Tablebody-small"/>
              <w:rPr>
                <w:b/>
                <w:bCs w:val="0"/>
                <w:szCs w:val="22"/>
              </w:rPr>
            </w:pPr>
            <w:r w:rsidRPr="00BD005A">
              <w:rPr>
                <w:b/>
                <w:bCs w:val="0"/>
                <w:szCs w:val="22"/>
              </w:rPr>
              <w:t>Secretariat</w:t>
            </w:r>
            <w:r w:rsidR="00BD005A" w:rsidRPr="00BD005A">
              <w:rPr>
                <w:b/>
                <w:bCs w:val="0"/>
                <w:szCs w:val="22"/>
              </w:rPr>
              <w:t xml:space="preserve"> (Policy Co-ordinator)</w:t>
            </w:r>
          </w:p>
          <w:p w14:paraId="4E20B448" w14:textId="23F8B2FF" w:rsidR="00623169" w:rsidRPr="00BD005A" w:rsidRDefault="003C60A8" w:rsidP="00444937">
            <w:pPr>
              <w:pStyle w:val="ListParagraph"/>
              <w:widowControl/>
              <w:numPr>
                <w:ilvl w:val="0"/>
                <w:numId w:val="44"/>
              </w:numPr>
              <w:autoSpaceDE/>
              <w:autoSpaceDN/>
              <w:spacing w:before="0" w:after="120"/>
              <w:ind w:left="357" w:hanging="357"/>
              <w:rPr>
                <w:rFonts w:ascii="Arial" w:hAnsi="Arial" w:cs="Arial"/>
                <w:lang w:eastAsia="en-AU"/>
              </w:rPr>
            </w:pPr>
            <w:r w:rsidRPr="00BD005A">
              <w:rPr>
                <w:rFonts w:ascii="Arial" w:hAnsi="Arial" w:cs="Arial"/>
              </w:rPr>
              <w:t xml:space="preserve">Arranges meetings (outlook invite with MS Teams link, </w:t>
            </w:r>
            <w:r w:rsidR="00623169" w:rsidRPr="00BD005A">
              <w:rPr>
                <w:rFonts w:ascii="Arial" w:hAnsi="Arial" w:cs="Arial"/>
              </w:rPr>
              <w:t xml:space="preserve">writes the </w:t>
            </w:r>
            <w:r w:rsidRPr="00BD005A">
              <w:rPr>
                <w:rFonts w:ascii="Arial" w:hAnsi="Arial" w:cs="Arial"/>
              </w:rPr>
              <w:t xml:space="preserve">agenda and </w:t>
            </w:r>
            <w:r w:rsidR="00623169" w:rsidRPr="00BD005A">
              <w:rPr>
                <w:rFonts w:ascii="Arial" w:hAnsi="Arial" w:cs="Arial"/>
              </w:rPr>
              <w:t xml:space="preserve">collates </w:t>
            </w:r>
            <w:r w:rsidRPr="00BD005A">
              <w:rPr>
                <w:rFonts w:ascii="Arial" w:hAnsi="Arial" w:cs="Arial"/>
              </w:rPr>
              <w:t>all papers</w:t>
            </w:r>
            <w:r w:rsidR="00623169" w:rsidRPr="00BD005A">
              <w:rPr>
                <w:rFonts w:ascii="Arial" w:hAnsi="Arial" w:cs="Arial"/>
              </w:rPr>
              <w:t xml:space="preserve"> etc.</w:t>
            </w:r>
            <w:r w:rsidRPr="00BD005A">
              <w:rPr>
                <w:rFonts w:ascii="Arial" w:hAnsi="Arial" w:cs="Arial"/>
              </w:rPr>
              <w:t>)</w:t>
            </w:r>
            <w:r w:rsidR="00B63CCB" w:rsidRPr="00BD005A">
              <w:rPr>
                <w:rFonts w:ascii="Arial" w:hAnsi="Arial" w:cs="Arial"/>
              </w:rPr>
              <w:t xml:space="preserve"> and officially files all meeting documentation.</w:t>
            </w:r>
          </w:p>
          <w:p w14:paraId="6AB110E6" w14:textId="11DC24EA" w:rsidR="00623169" w:rsidRPr="00BD005A" w:rsidRDefault="00623169" w:rsidP="00444937">
            <w:pPr>
              <w:pStyle w:val="ListParagraph"/>
              <w:widowControl/>
              <w:numPr>
                <w:ilvl w:val="0"/>
                <w:numId w:val="44"/>
              </w:numPr>
              <w:autoSpaceDE/>
              <w:autoSpaceDN/>
              <w:spacing w:before="0" w:after="120"/>
              <w:ind w:left="357" w:hanging="357"/>
              <w:rPr>
                <w:rFonts w:ascii="Arial" w:hAnsi="Arial" w:cs="Arial"/>
                <w:lang w:eastAsia="en-AU"/>
              </w:rPr>
            </w:pPr>
            <w:r w:rsidRPr="00BD005A">
              <w:rPr>
                <w:rFonts w:ascii="Arial" w:hAnsi="Arial" w:cs="Arial"/>
              </w:rPr>
              <w:t>T</w:t>
            </w:r>
            <w:r w:rsidR="003C60A8" w:rsidRPr="00BD005A">
              <w:rPr>
                <w:rFonts w:ascii="Arial" w:hAnsi="Arial" w:cs="Arial"/>
              </w:rPr>
              <w:t xml:space="preserve">akes meeting minutes </w:t>
            </w:r>
            <w:r w:rsidR="00B63CCB" w:rsidRPr="00BD005A">
              <w:rPr>
                <w:rFonts w:ascii="Arial" w:hAnsi="Arial" w:cs="Arial"/>
              </w:rPr>
              <w:t xml:space="preserve">&amp; </w:t>
            </w:r>
            <w:r w:rsidRPr="00BD005A">
              <w:rPr>
                <w:rFonts w:ascii="Arial" w:hAnsi="Arial" w:cs="Arial"/>
              </w:rPr>
              <w:t>action log</w:t>
            </w:r>
            <w:r w:rsidR="00B63CCB" w:rsidRPr="00BD005A">
              <w:rPr>
                <w:rFonts w:ascii="Arial" w:hAnsi="Arial" w:cs="Arial"/>
              </w:rPr>
              <w:t xml:space="preserve"> and then</w:t>
            </w:r>
            <w:r w:rsidRPr="00BD005A">
              <w:rPr>
                <w:rFonts w:ascii="Arial" w:hAnsi="Arial" w:cs="Arial"/>
              </w:rPr>
              <w:t xml:space="preserve"> sends t</w:t>
            </w:r>
            <w:r w:rsidR="00B63CCB" w:rsidRPr="00BD005A">
              <w:rPr>
                <w:rFonts w:ascii="Arial" w:hAnsi="Arial" w:cs="Arial"/>
              </w:rPr>
              <w:t>hese to</w:t>
            </w:r>
            <w:r w:rsidRPr="00BD005A">
              <w:rPr>
                <w:rFonts w:ascii="Arial" w:hAnsi="Arial" w:cs="Arial"/>
              </w:rPr>
              <w:t xml:space="preserve"> the Chair within 3 working days of the meeting.</w:t>
            </w:r>
          </w:p>
          <w:p w14:paraId="5B153B66" w14:textId="424F833E" w:rsidR="00B63CCB" w:rsidRPr="00BD005A" w:rsidRDefault="00B63CCB" w:rsidP="00444937">
            <w:pPr>
              <w:pStyle w:val="ListParagraph"/>
              <w:widowControl/>
              <w:numPr>
                <w:ilvl w:val="0"/>
                <w:numId w:val="44"/>
              </w:numPr>
              <w:autoSpaceDE/>
              <w:autoSpaceDN/>
              <w:spacing w:before="0" w:after="120"/>
              <w:ind w:left="357" w:hanging="357"/>
              <w:rPr>
                <w:rFonts w:ascii="Arial" w:hAnsi="Arial" w:cs="Arial"/>
                <w:lang w:eastAsia="en-AU"/>
              </w:rPr>
            </w:pPr>
            <w:r w:rsidRPr="00BD005A">
              <w:rPr>
                <w:rFonts w:ascii="Arial" w:hAnsi="Arial" w:cs="Arial"/>
                <w:lang w:eastAsia="en-AU"/>
              </w:rPr>
              <w:t>Distributes approved minutes and action log to members within one day of Chair sign off.</w:t>
            </w:r>
          </w:p>
          <w:p w14:paraId="2E2AEA00" w14:textId="2B46DD26" w:rsidR="003C60A8" w:rsidRPr="00BD005A" w:rsidRDefault="003C60A8" w:rsidP="00444937">
            <w:pPr>
              <w:pStyle w:val="ListParagraph"/>
              <w:widowControl/>
              <w:numPr>
                <w:ilvl w:val="0"/>
                <w:numId w:val="44"/>
              </w:numPr>
              <w:autoSpaceDE/>
              <w:autoSpaceDN/>
              <w:spacing w:before="0" w:after="120"/>
              <w:ind w:left="357" w:hanging="357"/>
              <w:rPr>
                <w:rFonts w:ascii="Arial" w:hAnsi="Arial" w:cs="Arial"/>
                <w:lang w:eastAsia="en-AU"/>
              </w:rPr>
            </w:pPr>
            <w:r w:rsidRPr="00BD005A">
              <w:rPr>
                <w:rFonts w:ascii="Arial" w:hAnsi="Arial" w:cs="Arial"/>
                <w:lang w:eastAsia="en-AU"/>
              </w:rPr>
              <w:t>Dissemination of papers</w:t>
            </w:r>
            <w:r w:rsidR="00B63CCB" w:rsidRPr="00BD005A">
              <w:rPr>
                <w:rFonts w:ascii="Arial" w:hAnsi="Arial" w:cs="Arial"/>
                <w:lang w:eastAsia="en-AU"/>
              </w:rPr>
              <w:t>, learning/instructions tools</w:t>
            </w:r>
            <w:r w:rsidRPr="00BD005A">
              <w:rPr>
                <w:rFonts w:ascii="Arial" w:hAnsi="Arial" w:cs="Arial"/>
                <w:lang w:eastAsia="en-AU"/>
              </w:rPr>
              <w:t xml:space="preserve"> and a</w:t>
            </w:r>
            <w:r w:rsidRPr="00BD005A">
              <w:rPr>
                <w:rFonts w:ascii="Arial" w:hAnsi="Arial" w:cs="Arial"/>
              </w:rPr>
              <w:t>llocation of reviewers for Panel submissions</w:t>
            </w:r>
            <w:r w:rsidR="00B63CCB" w:rsidRPr="00BD005A">
              <w:rPr>
                <w:rFonts w:ascii="Arial" w:hAnsi="Arial" w:cs="Arial"/>
              </w:rPr>
              <w:t xml:space="preserve"> at least</w:t>
            </w:r>
            <w:r w:rsidRPr="00BD005A">
              <w:rPr>
                <w:rFonts w:ascii="Arial" w:hAnsi="Arial" w:cs="Arial"/>
                <w:lang w:eastAsia="en-AU"/>
              </w:rPr>
              <w:t xml:space="preserve"> 10 working days prior to the committee meeting.</w:t>
            </w:r>
          </w:p>
          <w:p w14:paraId="64AE23B2" w14:textId="77777777" w:rsidR="003C60A8" w:rsidRPr="00BD005A" w:rsidRDefault="003C60A8" w:rsidP="00444937">
            <w:pPr>
              <w:pStyle w:val="ListParagraph"/>
              <w:widowControl/>
              <w:numPr>
                <w:ilvl w:val="0"/>
                <w:numId w:val="44"/>
              </w:numPr>
              <w:autoSpaceDE/>
              <w:autoSpaceDN/>
              <w:spacing w:before="0" w:after="120"/>
              <w:ind w:left="357" w:hanging="357"/>
              <w:rPr>
                <w:rFonts w:ascii="Arial" w:hAnsi="Arial" w:cs="Arial"/>
              </w:rPr>
            </w:pPr>
            <w:r w:rsidRPr="00BD005A">
              <w:rPr>
                <w:rFonts w:ascii="Arial" w:hAnsi="Arial" w:cs="Arial"/>
              </w:rPr>
              <w:t>Supports the Panel Chair in preparing for meetings.</w:t>
            </w:r>
          </w:p>
          <w:p w14:paraId="079C43A7" w14:textId="6B149C8A" w:rsidR="003C60A8" w:rsidRPr="00BD005A" w:rsidRDefault="003C60A8" w:rsidP="00444937">
            <w:pPr>
              <w:pStyle w:val="ListParagraph"/>
              <w:widowControl/>
              <w:numPr>
                <w:ilvl w:val="0"/>
                <w:numId w:val="44"/>
              </w:numPr>
              <w:autoSpaceDE/>
              <w:autoSpaceDN/>
              <w:spacing w:before="0" w:after="120"/>
              <w:ind w:left="357" w:hanging="357"/>
              <w:rPr>
                <w:rFonts w:ascii="Arial" w:hAnsi="Arial" w:cs="Arial"/>
              </w:rPr>
            </w:pPr>
            <w:r w:rsidRPr="00BD005A">
              <w:rPr>
                <w:rFonts w:ascii="Arial" w:hAnsi="Arial" w:cs="Arial"/>
              </w:rPr>
              <w:t>Liaises with Consumer members</w:t>
            </w:r>
            <w:r w:rsidR="00B63CCB" w:rsidRPr="00BD005A">
              <w:rPr>
                <w:rFonts w:ascii="Arial" w:hAnsi="Arial" w:cs="Arial"/>
              </w:rPr>
              <w:t>/representatives</w:t>
            </w:r>
            <w:r w:rsidRPr="00BD005A">
              <w:rPr>
                <w:rFonts w:ascii="Arial" w:hAnsi="Arial" w:cs="Arial"/>
              </w:rPr>
              <w:t xml:space="preserve"> including provision of meeting papers and reimbursement. </w:t>
            </w:r>
          </w:p>
          <w:p w14:paraId="10DC04EF" w14:textId="77777777" w:rsidR="003C60A8" w:rsidRPr="00BD005A" w:rsidRDefault="003C60A8" w:rsidP="00444937">
            <w:pPr>
              <w:pStyle w:val="ListParagraph"/>
              <w:widowControl/>
              <w:numPr>
                <w:ilvl w:val="0"/>
                <w:numId w:val="44"/>
              </w:numPr>
              <w:autoSpaceDE/>
              <w:autoSpaceDN/>
              <w:spacing w:before="0" w:after="120"/>
              <w:ind w:left="357" w:hanging="357"/>
              <w:rPr>
                <w:rFonts w:ascii="Arial" w:hAnsi="Arial" w:cs="Arial"/>
              </w:rPr>
            </w:pPr>
            <w:r w:rsidRPr="00BD005A">
              <w:rPr>
                <w:rFonts w:ascii="Arial" w:hAnsi="Arial" w:cs="Arial"/>
              </w:rPr>
              <w:t>Uploads endorsed documents to the Policy and Guidance Documents Register and actions any required archiving.</w:t>
            </w:r>
          </w:p>
          <w:p w14:paraId="220083F6" w14:textId="31669058" w:rsidR="00B63CCB" w:rsidRPr="00BD005A" w:rsidRDefault="00B63CCB" w:rsidP="00444937">
            <w:pPr>
              <w:pStyle w:val="ListParagraph"/>
              <w:widowControl/>
              <w:numPr>
                <w:ilvl w:val="0"/>
                <w:numId w:val="44"/>
              </w:numPr>
              <w:autoSpaceDE/>
              <w:autoSpaceDN/>
              <w:spacing w:before="0" w:after="120"/>
              <w:ind w:left="357" w:hanging="357"/>
              <w:rPr>
                <w:rFonts w:ascii="Arial" w:hAnsi="Arial" w:cs="Arial"/>
              </w:rPr>
            </w:pPr>
            <w:r w:rsidRPr="00BD005A">
              <w:rPr>
                <w:rFonts w:ascii="Arial" w:hAnsi="Arial" w:cs="Arial"/>
              </w:rPr>
              <w:t xml:space="preserve">Completes Outcome Reports for each document reviewed by the PDRP and then sends these to Authors for actioning. </w:t>
            </w:r>
          </w:p>
          <w:p w14:paraId="43B9E144" w14:textId="016C97AA" w:rsidR="00B63CCB" w:rsidRPr="00BD005A" w:rsidRDefault="00B63CCB" w:rsidP="00444937">
            <w:pPr>
              <w:pStyle w:val="ListParagraph"/>
              <w:widowControl/>
              <w:numPr>
                <w:ilvl w:val="0"/>
                <w:numId w:val="44"/>
              </w:numPr>
              <w:autoSpaceDE/>
              <w:autoSpaceDN/>
              <w:spacing w:before="0" w:after="120"/>
              <w:ind w:left="357" w:hanging="357"/>
              <w:rPr>
                <w:rFonts w:ascii="Arial" w:hAnsi="Arial" w:cs="Arial"/>
              </w:rPr>
            </w:pPr>
            <w:r w:rsidRPr="00BD005A">
              <w:rPr>
                <w:rFonts w:ascii="Arial" w:hAnsi="Arial" w:cs="Arial"/>
              </w:rPr>
              <w:t xml:space="preserve">Checks documents against returned Outcome Reports to ensure actions have been completed. Liaises with the author/Chair/ or Panel depending on outcome (e.g., endorsed, endorsed pending minor amendments, not endorsed - requires full resubmission to the PDRP, not endorsed – requires Chair review on resubmission). </w:t>
            </w:r>
          </w:p>
          <w:p w14:paraId="63B5FF31" w14:textId="77777777" w:rsidR="003C60A8" w:rsidRPr="00BD005A" w:rsidRDefault="003C60A8" w:rsidP="00444937">
            <w:pPr>
              <w:pStyle w:val="ListParagraph"/>
              <w:widowControl/>
              <w:numPr>
                <w:ilvl w:val="0"/>
                <w:numId w:val="44"/>
              </w:numPr>
              <w:autoSpaceDE/>
              <w:autoSpaceDN/>
              <w:spacing w:before="0" w:after="120"/>
              <w:ind w:left="357" w:hanging="357"/>
              <w:rPr>
                <w:rFonts w:ascii="Arial" w:hAnsi="Arial" w:cs="Arial"/>
              </w:rPr>
            </w:pPr>
            <w:r w:rsidRPr="00BD005A">
              <w:rPr>
                <w:rFonts w:ascii="Arial" w:hAnsi="Arial" w:cs="Arial"/>
              </w:rPr>
              <w:lastRenderedPageBreak/>
              <w:t>Prepares Quarterly Reports for the CHS Policy Committee and provides to Chair prior to the Committee meeting.</w:t>
            </w:r>
          </w:p>
          <w:p w14:paraId="3F77B14E" w14:textId="77777777" w:rsidR="00470785" w:rsidRPr="00BD005A" w:rsidRDefault="00470785" w:rsidP="00470785">
            <w:pPr>
              <w:spacing w:after="0" w:line="240" w:lineRule="auto"/>
              <w:rPr>
                <w:rFonts w:cs="Arial"/>
                <w:b/>
                <w:sz w:val="22"/>
              </w:rPr>
            </w:pPr>
            <w:r w:rsidRPr="00BD005A">
              <w:rPr>
                <w:rFonts w:cs="Arial"/>
                <w:b/>
                <w:sz w:val="22"/>
              </w:rPr>
              <w:t xml:space="preserve">Policy Team </w:t>
            </w:r>
          </w:p>
          <w:p w14:paraId="6DD9C6B0" w14:textId="77777777" w:rsidR="00470785" w:rsidRPr="00BD005A" w:rsidRDefault="00470785" w:rsidP="00444937">
            <w:pPr>
              <w:pStyle w:val="ListParagraph"/>
              <w:widowControl/>
              <w:numPr>
                <w:ilvl w:val="0"/>
                <w:numId w:val="44"/>
              </w:numPr>
              <w:autoSpaceDE/>
              <w:autoSpaceDN/>
              <w:spacing w:before="0" w:after="120"/>
              <w:ind w:left="357" w:hanging="357"/>
              <w:rPr>
                <w:rFonts w:ascii="Arial" w:hAnsi="Arial" w:cs="Arial"/>
              </w:rPr>
            </w:pPr>
            <w:r w:rsidRPr="00BD005A">
              <w:rPr>
                <w:rFonts w:ascii="Arial" w:hAnsi="Arial" w:cs="Arial"/>
              </w:rPr>
              <w:t>One of the Senior Policy Officers from the Policy Team will attend each meeting to provide any relevant information about documents submitted for approval.</w:t>
            </w:r>
          </w:p>
          <w:p w14:paraId="56A84778" w14:textId="6D7DF103" w:rsidR="00470785" w:rsidRPr="00BD005A" w:rsidRDefault="00470785" w:rsidP="00444937">
            <w:pPr>
              <w:pStyle w:val="ListParagraph"/>
              <w:widowControl/>
              <w:numPr>
                <w:ilvl w:val="0"/>
                <w:numId w:val="44"/>
              </w:numPr>
              <w:autoSpaceDE/>
              <w:autoSpaceDN/>
              <w:spacing w:before="0" w:after="120"/>
              <w:ind w:left="357" w:hanging="357"/>
              <w:rPr>
                <w:rFonts w:ascii="Arial" w:hAnsi="Arial" w:cs="Arial"/>
              </w:rPr>
            </w:pPr>
            <w:r w:rsidRPr="00BD005A">
              <w:rPr>
                <w:rFonts w:ascii="Arial" w:hAnsi="Arial" w:cs="Arial"/>
              </w:rPr>
              <w:t>The Senior Policy Officers, in a case management capacity, support authors to develop/ review the documents and provide feedback on documents</w:t>
            </w:r>
            <w:r w:rsidRPr="00BD005A">
              <w:rPr>
                <w:rFonts w:ascii="Arial" w:hAnsi="Arial" w:cs="Arial"/>
                <w:b/>
                <w:bCs/>
              </w:rPr>
              <w:t xml:space="preserve"> </w:t>
            </w:r>
            <w:r w:rsidRPr="00BD005A">
              <w:rPr>
                <w:rFonts w:ascii="Arial" w:hAnsi="Arial" w:cs="Arial"/>
              </w:rPr>
              <w:t>before</w:t>
            </w:r>
            <w:r w:rsidRPr="00BD005A">
              <w:rPr>
                <w:rFonts w:ascii="Arial" w:hAnsi="Arial" w:cs="Arial"/>
                <w:b/>
                <w:bCs/>
              </w:rPr>
              <w:t xml:space="preserve"> </w:t>
            </w:r>
            <w:r w:rsidRPr="00BD005A">
              <w:rPr>
                <w:rFonts w:ascii="Arial" w:hAnsi="Arial" w:cs="Arial"/>
              </w:rPr>
              <w:t xml:space="preserve">submission to the </w:t>
            </w:r>
            <w:r w:rsidR="00B63CCB" w:rsidRPr="00BD005A">
              <w:rPr>
                <w:rFonts w:ascii="Arial" w:hAnsi="Arial" w:cs="Arial"/>
              </w:rPr>
              <w:t>P</w:t>
            </w:r>
            <w:r w:rsidR="007B51B5">
              <w:rPr>
                <w:rFonts w:ascii="Arial" w:hAnsi="Arial" w:cs="Arial"/>
              </w:rPr>
              <w:t>D</w:t>
            </w:r>
            <w:r w:rsidR="00FB2CD9">
              <w:rPr>
                <w:rFonts w:ascii="Arial" w:hAnsi="Arial" w:cs="Arial"/>
              </w:rPr>
              <w:t>R</w:t>
            </w:r>
            <w:r w:rsidR="007B51B5">
              <w:rPr>
                <w:rFonts w:ascii="Arial" w:hAnsi="Arial" w:cs="Arial"/>
              </w:rPr>
              <w:t>P.</w:t>
            </w:r>
          </w:p>
          <w:p w14:paraId="022ACEE8" w14:textId="33F24812" w:rsidR="003C60A8" w:rsidRPr="00BD005A" w:rsidRDefault="003C60A8" w:rsidP="00623169">
            <w:pPr>
              <w:spacing w:before="0"/>
              <w:contextualSpacing/>
              <w:rPr>
                <w:rFonts w:cs="Arial"/>
                <w:b/>
                <w:bCs/>
                <w:sz w:val="22"/>
              </w:rPr>
            </w:pPr>
          </w:p>
        </w:tc>
      </w:tr>
      <w:tr w:rsidR="00A001B6" w:rsidRPr="00BD005A" w14:paraId="26E9AB7D" w14:textId="77777777" w:rsidTr="00411B16">
        <w:tc>
          <w:tcPr>
            <w:tcW w:w="2271" w:type="dxa"/>
          </w:tcPr>
          <w:p w14:paraId="0525EFC7" w14:textId="77777777" w:rsidR="00A001B6" w:rsidRPr="00BD005A" w:rsidRDefault="00A001B6" w:rsidP="00A001B6">
            <w:pPr>
              <w:pStyle w:val="Tableheader-smallnumbered"/>
              <w:rPr>
                <w:sz w:val="24"/>
              </w:rPr>
            </w:pPr>
            <w:r w:rsidRPr="00BD005A">
              <w:rPr>
                <w:sz w:val="24"/>
              </w:rPr>
              <w:lastRenderedPageBreak/>
              <w:t>Authorisation / Decision-making Process</w:t>
            </w:r>
          </w:p>
        </w:tc>
        <w:tc>
          <w:tcPr>
            <w:tcW w:w="7923" w:type="dxa"/>
          </w:tcPr>
          <w:p w14:paraId="06A0619B" w14:textId="03BA4BF2" w:rsidR="00A001B6" w:rsidRPr="00BD005A" w:rsidRDefault="00C7284B" w:rsidP="00935FFA">
            <w:pPr>
              <w:pStyle w:val="Tablebody-small"/>
              <w:rPr>
                <w:szCs w:val="22"/>
              </w:rPr>
            </w:pPr>
            <w:r w:rsidRPr="00BD005A">
              <w:rPr>
                <w:szCs w:val="22"/>
              </w:rPr>
              <w:t>The PDRP is authorised</w:t>
            </w:r>
            <w:r w:rsidR="002D2492" w:rsidRPr="00BD005A">
              <w:rPr>
                <w:szCs w:val="22"/>
              </w:rPr>
              <w:t xml:space="preserve"> to endorse documents</w:t>
            </w:r>
            <w:r w:rsidRPr="00BD005A">
              <w:rPr>
                <w:szCs w:val="22"/>
              </w:rPr>
              <w:t xml:space="preserve"> including those reviewed ‘out of session’ (OOS). </w:t>
            </w:r>
          </w:p>
          <w:p w14:paraId="1B6C5AF2" w14:textId="0C873EAD" w:rsidR="00B90E95" w:rsidRPr="00BD005A" w:rsidRDefault="00C7284B" w:rsidP="00EA4107">
            <w:pPr>
              <w:pStyle w:val="Tablebody-small"/>
              <w:rPr>
                <w:color w:val="323130"/>
                <w:szCs w:val="22"/>
                <w:shd w:val="clear" w:color="auto" w:fill="FFFFFF"/>
              </w:rPr>
            </w:pPr>
            <w:r w:rsidRPr="00BD005A">
              <w:rPr>
                <w:szCs w:val="22"/>
              </w:rPr>
              <w:t>Decision making around endorsement of policy and guidance documents should be closely aligned with the CHS values. These d</w:t>
            </w:r>
            <w:r w:rsidR="00B90E95" w:rsidRPr="00BD005A">
              <w:rPr>
                <w:color w:val="323130"/>
                <w:szCs w:val="22"/>
                <w:shd w:val="clear" w:color="auto" w:fill="FFFFFF"/>
              </w:rPr>
              <w:t xml:space="preserve">ecisions </w:t>
            </w:r>
            <w:r w:rsidRPr="00BD005A">
              <w:rPr>
                <w:color w:val="323130"/>
                <w:szCs w:val="22"/>
                <w:shd w:val="clear" w:color="auto" w:fill="FFFFFF"/>
              </w:rPr>
              <w:t xml:space="preserve">should be </w:t>
            </w:r>
            <w:r w:rsidR="00B90E95" w:rsidRPr="00BD005A">
              <w:rPr>
                <w:color w:val="323130"/>
                <w:szCs w:val="22"/>
                <w:shd w:val="clear" w:color="auto" w:fill="FFFFFF"/>
              </w:rPr>
              <w:t>evidence based</w:t>
            </w:r>
            <w:r w:rsidRPr="00BD005A">
              <w:rPr>
                <w:color w:val="323130"/>
                <w:szCs w:val="22"/>
                <w:shd w:val="clear" w:color="auto" w:fill="FFFFFF"/>
              </w:rPr>
              <w:t xml:space="preserve">, </w:t>
            </w:r>
            <w:r w:rsidR="00B90E95" w:rsidRPr="00BD005A">
              <w:rPr>
                <w:color w:val="323130"/>
                <w:szCs w:val="22"/>
                <w:shd w:val="clear" w:color="auto" w:fill="FFFFFF"/>
              </w:rPr>
              <w:t>driven by clear data and verified through</w:t>
            </w:r>
            <w:r w:rsidRPr="00BD005A">
              <w:rPr>
                <w:color w:val="323130"/>
                <w:szCs w:val="22"/>
                <w:shd w:val="clear" w:color="auto" w:fill="FFFFFF"/>
              </w:rPr>
              <w:t xml:space="preserve"> Panel</w:t>
            </w:r>
            <w:r w:rsidR="00B90E95" w:rsidRPr="00BD005A">
              <w:rPr>
                <w:color w:val="323130"/>
                <w:szCs w:val="22"/>
                <w:shd w:val="clear" w:color="auto" w:fill="FFFFFF"/>
              </w:rPr>
              <w:t xml:space="preserve"> discussion</w:t>
            </w:r>
            <w:r w:rsidRPr="00BD005A">
              <w:rPr>
                <w:color w:val="323130"/>
                <w:szCs w:val="22"/>
                <w:shd w:val="clear" w:color="auto" w:fill="FFFFFF"/>
              </w:rPr>
              <w:t xml:space="preserve">. Panel members should </w:t>
            </w:r>
            <w:r w:rsidR="00B90E95" w:rsidRPr="00BD005A">
              <w:rPr>
                <w:color w:val="323130"/>
                <w:szCs w:val="22"/>
                <w:shd w:val="clear" w:color="auto" w:fill="FFFFFF"/>
              </w:rPr>
              <w:t>proactively and clearly communicat</w:t>
            </w:r>
            <w:r w:rsidRPr="00BD005A">
              <w:rPr>
                <w:color w:val="323130"/>
                <w:szCs w:val="22"/>
                <w:shd w:val="clear" w:color="auto" w:fill="FFFFFF"/>
              </w:rPr>
              <w:t>e</w:t>
            </w:r>
            <w:r w:rsidR="00B90E95" w:rsidRPr="00BD005A">
              <w:rPr>
                <w:color w:val="323130"/>
                <w:szCs w:val="22"/>
                <w:shd w:val="clear" w:color="auto" w:fill="FFFFFF"/>
              </w:rPr>
              <w:t xml:space="preserve"> </w:t>
            </w:r>
            <w:r w:rsidRPr="00BD005A">
              <w:rPr>
                <w:color w:val="323130"/>
                <w:szCs w:val="22"/>
                <w:shd w:val="clear" w:color="auto" w:fill="FFFFFF"/>
              </w:rPr>
              <w:t xml:space="preserve">their </w:t>
            </w:r>
            <w:r w:rsidR="00B90E95" w:rsidRPr="00BD005A">
              <w:rPr>
                <w:color w:val="323130"/>
                <w:szCs w:val="22"/>
                <w:shd w:val="clear" w:color="auto" w:fill="FFFFFF"/>
              </w:rPr>
              <w:t>decisions</w:t>
            </w:r>
            <w:r w:rsidRPr="00BD005A">
              <w:rPr>
                <w:color w:val="323130"/>
                <w:szCs w:val="22"/>
                <w:shd w:val="clear" w:color="auto" w:fill="FFFFFF"/>
              </w:rPr>
              <w:t xml:space="preserve"> that have patients,</w:t>
            </w:r>
            <w:r w:rsidR="00EA4107" w:rsidRPr="00BD005A">
              <w:rPr>
                <w:color w:val="323130"/>
                <w:szCs w:val="22"/>
                <w:shd w:val="clear" w:color="auto" w:fill="FFFFFF"/>
              </w:rPr>
              <w:t xml:space="preserve"> other</w:t>
            </w:r>
            <w:r w:rsidRPr="00BD005A">
              <w:rPr>
                <w:color w:val="323130"/>
                <w:szCs w:val="22"/>
                <w:shd w:val="clear" w:color="auto" w:fill="FFFFFF"/>
              </w:rPr>
              <w:t xml:space="preserve"> consumers, and CHS staff front of mind. </w:t>
            </w:r>
          </w:p>
        </w:tc>
      </w:tr>
      <w:tr w:rsidR="00A001B6" w:rsidRPr="00BD005A" w14:paraId="4ED8704E" w14:textId="77777777" w:rsidTr="00411B16">
        <w:tc>
          <w:tcPr>
            <w:tcW w:w="2271" w:type="dxa"/>
          </w:tcPr>
          <w:p w14:paraId="6D64AF60" w14:textId="77777777" w:rsidR="00A001B6" w:rsidRPr="00BD005A" w:rsidRDefault="00A001B6" w:rsidP="00A001B6">
            <w:pPr>
              <w:pStyle w:val="Tableheader-smallnumbered"/>
              <w:rPr>
                <w:sz w:val="24"/>
              </w:rPr>
            </w:pPr>
            <w:r w:rsidRPr="00BD005A">
              <w:rPr>
                <w:sz w:val="24"/>
              </w:rPr>
              <w:t>Changes to the Terms of Reference</w:t>
            </w:r>
          </w:p>
        </w:tc>
        <w:tc>
          <w:tcPr>
            <w:tcW w:w="7923" w:type="dxa"/>
          </w:tcPr>
          <w:p w14:paraId="0858EDC3" w14:textId="77777777" w:rsidR="00A001B6" w:rsidRPr="00BD005A" w:rsidRDefault="00A14226" w:rsidP="00935FFA">
            <w:pPr>
              <w:pStyle w:val="Tablebody-small"/>
              <w:rPr>
                <w:szCs w:val="22"/>
              </w:rPr>
            </w:pPr>
            <w:r w:rsidRPr="00BD005A">
              <w:rPr>
                <w:szCs w:val="22"/>
              </w:rPr>
              <w:t xml:space="preserve">Any changes made to the PDRP Terms of Reference (TOR) will be shared with the Panel for review and comment. </w:t>
            </w:r>
          </w:p>
          <w:p w14:paraId="4AA8F554" w14:textId="386666B3" w:rsidR="001A778E" w:rsidRPr="00BD005A" w:rsidRDefault="001A778E" w:rsidP="00935FFA">
            <w:pPr>
              <w:pStyle w:val="Tablebody-small"/>
              <w:rPr>
                <w:szCs w:val="22"/>
              </w:rPr>
            </w:pPr>
            <w:r w:rsidRPr="00BD005A">
              <w:rPr>
                <w:szCs w:val="22"/>
              </w:rPr>
              <w:t xml:space="preserve">Review of TOR should occur annually, or as required to ensure alignment with organisational governance arrangements. </w:t>
            </w:r>
          </w:p>
        </w:tc>
      </w:tr>
    </w:tbl>
    <w:p w14:paraId="6059438A" w14:textId="77777777" w:rsidR="00A001B6" w:rsidRDefault="00A001B6" w:rsidP="00A001B6">
      <w:pPr>
        <w:pStyle w:val="BodyCopy"/>
      </w:pPr>
    </w:p>
    <w:p w14:paraId="0CB894C9" w14:textId="287D57E2" w:rsidR="00714858" w:rsidRPr="00BD005A" w:rsidRDefault="00714858" w:rsidP="00BD005A">
      <w:pPr>
        <w:spacing w:before="0" w:after="0" w:line="240" w:lineRule="auto"/>
        <w:rPr>
          <w:rFonts w:eastAsia="Times New Roman" w:cs="Arial"/>
          <w:bCs/>
          <w:iCs/>
          <w:color w:val="000000" w:themeColor="text1"/>
          <w:szCs w:val="24"/>
        </w:rPr>
      </w:pPr>
    </w:p>
    <w:tbl>
      <w:tblPr>
        <w:tblStyle w:val="TableGrid"/>
        <w:tblpPr w:leftFromText="180" w:rightFromText="180" w:vertAnchor="text" w:horzAnchor="margin" w:tblpY="1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3EE"/>
        <w:tblLook w:val="04A0" w:firstRow="1" w:lastRow="0" w:firstColumn="1" w:lastColumn="0" w:noHBand="0" w:noVBand="1"/>
        <w:tblCaption w:val="Table  title"/>
        <w:tblDescription w:val="Table description."/>
      </w:tblPr>
      <w:tblGrid>
        <w:gridCol w:w="5529"/>
        <w:gridCol w:w="4665"/>
      </w:tblGrid>
      <w:tr w:rsidR="00770769" w14:paraId="5F97F3F3" w14:textId="77777777" w:rsidTr="00770769">
        <w:tc>
          <w:tcPr>
            <w:tcW w:w="5529" w:type="dxa"/>
            <w:shd w:val="clear" w:color="auto" w:fill="F4F3EE"/>
            <w:tcMar>
              <w:top w:w="142" w:type="dxa"/>
              <w:left w:w="170" w:type="dxa"/>
              <w:bottom w:w="142" w:type="dxa"/>
              <w:right w:w="170" w:type="dxa"/>
            </w:tcMar>
          </w:tcPr>
          <w:sdt>
            <w:sdtPr>
              <w:id w:val="643171884"/>
              <w:placeholder>
                <w:docPart w:val="8A34DAE69960471A9F715098CD7DCCA8"/>
              </w:placeholder>
            </w:sdtPr>
            <w:sdtEndPr/>
            <w:sdtContent>
              <w:p w14:paraId="20309E5D" w14:textId="77777777" w:rsidR="00770769" w:rsidRPr="00350211" w:rsidRDefault="00770769" w:rsidP="00262CEC">
                <w:pPr>
                  <w:pStyle w:val="Bottomblocktext"/>
                  <w:rPr>
                    <w:b/>
                    <w:bCs w:val="0"/>
                    <w:sz w:val="20"/>
                    <w:szCs w:val="20"/>
                  </w:rPr>
                </w:pPr>
                <w:r>
                  <w:rPr>
                    <w:noProof/>
                    <w:sz w:val="20"/>
                    <w:szCs w:val="20"/>
                    <w:lang w:val="en-AU"/>
                  </w:rPr>
                  <w:drawing>
                    <wp:inline distT="0" distB="0" distL="0" distR="0" wp14:anchorId="5A755983" wp14:editId="62F7D3B9">
                      <wp:extent cx="282575" cy="285750"/>
                      <wp:effectExtent l="0" t="0" r="3175" b="0"/>
                      <wp:docPr id="16" name="Picture 16" descr="Icon of a moth to represent Acknowledgement of Cou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689285" name="Picture 1915689285" descr="Icon of a moth to represent Acknowledgement of Country"/>
                              <pic:cNvPicPr/>
                            </pic:nvPicPr>
                            <pic:blipFill rotWithShape="1">
                              <a:blip r:embed="rId12" cstate="print">
                                <a:extLst>
                                  <a:ext uri="{28A0092B-C50C-407E-A947-70E740481C1C}">
                                    <a14:useLocalDpi xmlns:a14="http://schemas.microsoft.com/office/drawing/2010/main" val="0"/>
                                  </a:ext>
                                </a:extLst>
                              </a:blip>
                              <a:srcRect l="19859" t="18441" r="17021" b="17730"/>
                              <a:stretch/>
                            </pic:blipFill>
                            <pic:spPr bwMode="auto">
                              <a:xfrm>
                                <a:off x="0" y="0"/>
                                <a:ext cx="282575" cy="285750"/>
                              </a:xfrm>
                              <a:prstGeom prst="rect">
                                <a:avLst/>
                              </a:prstGeom>
                              <a:ln>
                                <a:noFill/>
                              </a:ln>
                              <a:extLst>
                                <a:ext uri="{53640926-AAD7-44D8-BBD7-CCE9431645EC}">
                                  <a14:shadowObscured xmlns:a14="http://schemas.microsoft.com/office/drawing/2010/main"/>
                                </a:ext>
                              </a:extLst>
                            </pic:spPr>
                          </pic:pic>
                        </a:graphicData>
                      </a:graphic>
                    </wp:inline>
                  </w:drawing>
                </w:r>
                <w:r w:rsidRPr="00350211">
                  <w:rPr>
                    <w:b/>
                    <w:bCs w:val="0"/>
                    <w:sz w:val="20"/>
                    <w:szCs w:val="20"/>
                  </w:rPr>
                  <w:t>Acknowledgement of Country</w:t>
                </w:r>
                <w:r>
                  <w:rPr>
                    <w:b/>
                    <w:bCs w:val="0"/>
                    <w:sz w:val="20"/>
                    <w:szCs w:val="20"/>
                  </w:rPr>
                  <w:t xml:space="preserve"> </w:t>
                </w:r>
              </w:p>
              <w:p w14:paraId="04382A3C" w14:textId="77777777" w:rsidR="00770769" w:rsidRDefault="00770769" w:rsidP="00262CEC">
                <w:pPr>
                  <w:pStyle w:val="Bottomblocktext"/>
                  <w:rPr>
                    <w:sz w:val="20"/>
                    <w:szCs w:val="20"/>
                  </w:rPr>
                </w:pPr>
                <w:r w:rsidRPr="00350211">
                  <w:rPr>
                    <w:sz w:val="20"/>
                    <w:szCs w:val="20"/>
                  </w:rPr>
                  <w:t xml:space="preserve">Canberra Health Services acknowledges the Ngunnawal people as traditional custodians of the ACT and </w:t>
                </w:r>
                <w:proofErr w:type="spellStart"/>
                <w:r w:rsidRPr="00350211">
                  <w:rPr>
                    <w:sz w:val="20"/>
                    <w:szCs w:val="20"/>
                  </w:rPr>
                  <w:t>recognises</w:t>
                </w:r>
                <w:proofErr w:type="spellEnd"/>
                <w:r w:rsidRPr="00350211">
                  <w:rPr>
                    <w:sz w:val="20"/>
                    <w:szCs w:val="20"/>
                  </w:rPr>
                  <w:t xml:space="preserve"> any other people or families with connection to the lands of the ACT and region. We acknowledge and respect their continuing culture and contribution to the life of this region.</w:t>
                </w:r>
              </w:p>
              <w:p w14:paraId="79B8E81B" w14:textId="77777777" w:rsidR="00770769" w:rsidRPr="00350211" w:rsidRDefault="003F6C0E" w:rsidP="00262CEC">
                <w:pPr>
                  <w:pStyle w:val="Bottomblocktext"/>
                </w:pPr>
                <w:r w:rsidRPr="00AF532B">
                  <w:t>© Australian Capital Territory, C</w:t>
                </w:r>
                <w:r w:rsidRPr="003F6C0E">
                  <w:t>anberra 20</w:t>
                </w:r>
                <w:sdt>
                  <w:sdtPr>
                    <w:alias w:val="Year selector"/>
                    <w:tag w:val="Year selector"/>
                    <w:id w:val="1385675321"/>
                    <w:placeholder>
                      <w:docPart w:val="A2B1D3194EF64F92A620AF439D0A270E"/>
                    </w:placeholder>
                    <w:dropDownList>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dropDownList>
                  </w:sdtPr>
                  <w:sdtEndPr/>
                  <w:sdtContent>
                    <w:r w:rsidRPr="003F6C0E">
                      <w:t>24</w:t>
                    </w:r>
                  </w:sdtContent>
                </w:sdt>
              </w:p>
            </w:sdtContent>
          </w:sdt>
        </w:tc>
        <w:sdt>
          <w:sdtPr>
            <w:id w:val="637692764"/>
            <w:placeholder>
              <w:docPart w:val="7A5AA31FD92D40FEB395EDAE3F09BC6C"/>
            </w:placeholder>
            <w:showingPlcHdr/>
          </w:sdtPr>
          <w:sdtEndPr/>
          <w:sdtContent>
            <w:tc>
              <w:tcPr>
                <w:tcW w:w="4665" w:type="dxa"/>
                <w:shd w:val="clear" w:color="auto" w:fill="F4F3EE"/>
                <w:tcMar>
                  <w:top w:w="142" w:type="dxa"/>
                  <w:left w:w="170" w:type="dxa"/>
                  <w:bottom w:w="142" w:type="dxa"/>
                  <w:right w:w="170" w:type="dxa"/>
                </w:tcMar>
              </w:tcPr>
              <w:p w14:paraId="45AD495F" w14:textId="77777777" w:rsidR="00770769" w:rsidRPr="00F26C97" w:rsidRDefault="00770769" w:rsidP="00262CEC">
                <w:pPr>
                  <w:pStyle w:val="Bottomblocktext"/>
                  <w:rPr>
                    <w:b/>
                    <w:bCs w:val="0"/>
                    <w:sz w:val="20"/>
                    <w:szCs w:val="20"/>
                  </w:rPr>
                </w:pPr>
                <w:r>
                  <w:rPr>
                    <w:b/>
                    <w:bCs w:val="0"/>
                    <w:noProof/>
                    <w:sz w:val="20"/>
                    <w:szCs w:val="20"/>
                    <w:lang w:val="en-AU"/>
                  </w:rPr>
                  <w:drawing>
                    <wp:inline distT="0" distB="0" distL="0" distR="0" wp14:anchorId="588257F1" wp14:editId="1B749C6F">
                      <wp:extent cx="338275" cy="331065"/>
                      <wp:effectExtent l="0" t="0" r="5080" b="0"/>
                      <wp:docPr id="17" name="Picture 17" descr="Icon of a person inside a circle, accessibilit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689286" name="Picture 1915689286" descr="Icon of a person inside a circle, accessibility icon"/>
                              <pic:cNvPicPr/>
                            </pic:nvPicPr>
                            <pic:blipFill rotWithShape="1">
                              <a:blip r:embed="rId13" cstate="print">
                                <a:extLst>
                                  <a:ext uri="{28A0092B-C50C-407E-A947-70E740481C1C}">
                                    <a14:useLocalDpi xmlns:a14="http://schemas.microsoft.com/office/drawing/2010/main" val="0"/>
                                  </a:ext>
                                </a:extLst>
                              </a:blip>
                              <a:srcRect l="17382" t="17019" r="14687" b="16499"/>
                              <a:stretch/>
                            </pic:blipFill>
                            <pic:spPr bwMode="auto">
                              <a:xfrm>
                                <a:off x="0" y="0"/>
                                <a:ext cx="341131" cy="333860"/>
                              </a:xfrm>
                              <a:prstGeom prst="rect">
                                <a:avLst/>
                              </a:prstGeom>
                              <a:ln>
                                <a:noFill/>
                              </a:ln>
                              <a:extLst>
                                <a:ext uri="{53640926-AAD7-44D8-BBD7-CCE9431645EC}">
                                  <a14:shadowObscured xmlns:a14="http://schemas.microsoft.com/office/drawing/2010/main"/>
                                </a:ext>
                              </a:extLst>
                            </pic:spPr>
                          </pic:pic>
                        </a:graphicData>
                      </a:graphic>
                    </wp:inline>
                  </w:drawing>
                </w:r>
                <w:r w:rsidRPr="00350211">
                  <w:rPr>
                    <w:b/>
                    <w:bCs w:val="0"/>
                    <w:sz w:val="20"/>
                    <w:szCs w:val="20"/>
                  </w:rPr>
                  <w:t>Accessibility</w:t>
                </w:r>
                <w:r>
                  <w:rPr>
                    <w:b/>
                    <w:bCs w:val="0"/>
                    <w:sz w:val="20"/>
                    <w:szCs w:val="20"/>
                  </w:rPr>
                  <w:t xml:space="preserve"> </w:t>
                </w:r>
                <w:r>
                  <w:rPr>
                    <w:noProof/>
                    <w:sz w:val="20"/>
                    <w:szCs w:val="20"/>
                    <w:lang w:val="en-AU"/>
                  </w:rPr>
                  <w:drawing>
                    <wp:inline distT="0" distB="0" distL="0" distR="0" wp14:anchorId="63A206AB" wp14:editId="59E6BEBD">
                      <wp:extent cx="143919" cy="139700"/>
                      <wp:effectExtent l="0" t="0" r="8890" b="0"/>
                      <wp:docPr id="18" name="Picture 18" descr="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689287" name="Picture 1915689287" descr="Phone icon"/>
                              <pic:cNvPicPr/>
                            </pic:nvPicPr>
                            <pic:blipFill rotWithShape="1">
                              <a:blip r:embed="rId14" cstate="print">
                                <a:extLst>
                                  <a:ext uri="{28A0092B-C50C-407E-A947-70E740481C1C}">
                                    <a14:useLocalDpi xmlns:a14="http://schemas.microsoft.com/office/drawing/2010/main" val="0"/>
                                  </a:ext>
                                </a:extLst>
                              </a:blip>
                              <a:srcRect l="22760" t="23466" r="23059" b="23942"/>
                              <a:stretch/>
                            </pic:blipFill>
                            <pic:spPr bwMode="auto">
                              <a:xfrm>
                                <a:off x="0" y="0"/>
                                <a:ext cx="152099" cy="147640"/>
                              </a:xfrm>
                              <a:prstGeom prst="rect">
                                <a:avLst/>
                              </a:prstGeom>
                              <a:ln>
                                <a:noFill/>
                              </a:ln>
                              <a:extLst>
                                <a:ext uri="{53640926-AAD7-44D8-BBD7-CCE9431645EC}">
                                  <a14:shadowObscured xmlns:a14="http://schemas.microsoft.com/office/drawing/2010/main"/>
                                </a:ext>
                              </a:extLst>
                            </pic:spPr>
                          </pic:pic>
                        </a:graphicData>
                      </a:graphic>
                    </wp:inline>
                  </w:drawing>
                </w:r>
                <w:r>
                  <w:rPr>
                    <w:b/>
                    <w:sz w:val="20"/>
                    <w:szCs w:val="20"/>
                  </w:rPr>
                  <w:t xml:space="preserve"> </w:t>
                </w:r>
                <w:r>
                  <w:rPr>
                    <w:sz w:val="20"/>
                    <w:szCs w:val="20"/>
                  </w:rPr>
                  <w:t>ca</w:t>
                </w:r>
                <w:r w:rsidRPr="00350211">
                  <w:rPr>
                    <w:sz w:val="20"/>
                    <w:szCs w:val="20"/>
                  </w:rPr>
                  <w:t>ll (02) 5124 0000</w:t>
                </w:r>
              </w:p>
              <w:p w14:paraId="23E49B34" w14:textId="77777777" w:rsidR="00770769" w:rsidRPr="00F26C97" w:rsidRDefault="00770769" w:rsidP="00262CEC">
                <w:pPr>
                  <w:pStyle w:val="Bottomblocktext"/>
                  <w:rPr>
                    <w:b/>
                    <w:bCs w:val="0"/>
                    <w:sz w:val="20"/>
                    <w:szCs w:val="20"/>
                  </w:rPr>
                </w:pPr>
                <w:r>
                  <w:rPr>
                    <w:b/>
                    <w:bCs w:val="0"/>
                    <w:noProof/>
                    <w:sz w:val="20"/>
                    <w:szCs w:val="20"/>
                    <w:lang w:val="en-AU"/>
                  </w:rPr>
                  <w:drawing>
                    <wp:inline distT="0" distB="0" distL="0" distR="0" wp14:anchorId="043032BA" wp14:editId="4816C9C9">
                      <wp:extent cx="326104" cy="323850"/>
                      <wp:effectExtent l="0" t="0" r="0" b="0"/>
                      <wp:docPr id="19" name="Picture 19" descr="Interpre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689289" name="Picture 1915689289" descr="Interpreter logo"/>
                              <pic:cNvPicPr/>
                            </pic:nvPicPr>
                            <pic:blipFill rotWithShape="1">
                              <a:blip r:embed="rId15" cstate="print">
                                <a:extLst>
                                  <a:ext uri="{28A0092B-C50C-407E-A947-70E740481C1C}">
                                    <a14:useLocalDpi xmlns:a14="http://schemas.microsoft.com/office/drawing/2010/main" val="0"/>
                                  </a:ext>
                                </a:extLst>
                              </a:blip>
                              <a:srcRect l="11468" t="11821" r="11962" b="12139"/>
                              <a:stretch/>
                            </pic:blipFill>
                            <pic:spPr bwMode="auto">
                              <a:xfrm>
                                <a:off x="0" y="0"/>
                                <a:ext cx="328748" cy="326476"/>
                              </a:xfrm>
                              <a:prstGeom prst="rect">
                                <a:avLst/>
                              </a:prstGeom>
                              <a:ln>
                                <a:noFill/>
                              </a:ln>
                              <a:extLst>
                                <a:ext uri="{53640926-AAD7-44D8-BBD7-CCE9431645EC}">
                                  <a14:shadowObscured xmlns:a14="http://schemas.microsoft.com/office/drawing/2010/main"/>
                                </a:ext>
                              </a:extLst>
                            </pic:spPr>
                          </pic:pic>
                        </a:graphicData>
                      </a:graphic>
                    </wp:inline>
                  </w:drawing>
                </w:r>
                <w:r>
                  <w:rPr>
                    <w:b/>
                    <w:bCs w:val="0"/>
                    <w:sz w:val="20"/>
                    <w:szCs w:val="20"/>
                  </w:rPr>
                  <w:t xml:space="preserve"> </w:t>
                </w:r>
                <w:r w:rsidRPr="00350211">
                  <w:rPr>
                    <w:b/>
                    <w:bCs w:val="0"/>
                    <w:sz w:val="20"/>
                    <w:szCs w:val="20"/>
                  </w:rPr>
                  <w:t>Interpreter</w:t>
                </w:r>
                <w:r>
                  <w:rPr>
                    <w:b/>
                    <w:bCs w:val="0"/>
                    <w:sz w:val="20"/>
                    <w:szCs w:val="20"/>
                  </w:rPr>
                  <w:t xml:space="preserve"> </w:t>
                </w:r>
                <w:r>
                  <w:rPr>
                    <w:noProof/>
                    <w:sz w:val="20"/>
                    <w:szCs w:val="20"/>
                    <w:lang w:val="en-AU"/>
                  </w:rPr>
                  <w:drawing>
                    <wp:inline distT="0" distB="0" distL="0" distR="0" wp14:anchorId="2D47F10C" wp14:editId="3BF728B6">
                      <wp:extent cx="143919" cy="139700"/>
                      <wp:effectExtent l="0" t="0" r="8890" b="0"/>
                      <wp:docPr id="20" name="Picture 20" descr="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689290" name="Picture 1915689290" descr="Phone icon"/>
                              <pic:cNvPicPr/>
                            </pic:nvPicPr>
                            <pic:blipFill rotWithShape="1">
                              <a:blip r:embed="rId14" cstate="print">
                                <a:extLst>
                                  <a:ext uri="{28A0092B-C50C-407E-A947-70E740481C1C}">
                                    <a14:useLocalDpi xmlns:a14="http://schemas.microsoft.com/office/drawing/2010/main" val="0"/>
                                  </a:ext>
                                </a:extLst>
                              </a:blip>
                              <a:srcRect l="22760" t="23466" r="23059" b="23942"/>
                              <a:stretch/>
                            </pic:blipFill>
                            <pic:spPr bwMode="auto">
                              <a:xfrm>
                                <a:off x="0" y="0"/>
                                <a:ext cx="152099" cy="147640"/>
                              </a:xfrm>
                              <a:prstGeom prst="rect">
                                <a:avLst/>
                              </a:prstGeom>
                              <a:ln>
                                <a:noFill/>
                              </a:ln>
                              <a:extLst>
                                <a:ext uri="{53640926-AAD7-44D8-BBD7-CCE9431645EC}">
                                  <a14:shadowObscured xmlns:a14="http://schemas.microsoft.com/office/drawing/2010/main"/>
                                </a:ext>
                              </a:extLst>
                            </pic:spPr>
                          </pic:pic>
                        </a:graphicData>
                      </a:graphic>
                    </wp:inline>
                  </w:drawing>
                </w:r>
                <w:r>
                  <w:rPr>
                    <w:b/>
                    <w:sz w:val="20"/>
                    <w:szCs w:val="20"/>
                  </w:rPr>
                  <w:t xml:space="preserve"> </w:t>
                </w:r>
                <w:r>
                  <w:rPr>
                    <w:sz w:val="20"/>
                    <w:szCs w:val="20"/>
                  </w:rPr>
                  <w:t>ca</w:t>
                </w:r>
                <w:r w:rsidRPr="00350211">
                  <w:rPr>
                    <w:sz w:val="20"/>
                    <w:szCs w:val="20"/>
                  </w:rPr>
                  <w:t>ll 131 450</w:t>
                </w:r>
              </w:p>
              <w:p w14:paraId="1422DDA1" w14:textId="77777777" w:rsidR="00770769" w:rsidRDefault="00F5286C" w:rsidP="00262CEC">
                <w:pPr>
                  <w:pStyle w:val="Bottomblocktext"/>
                  <w:rPr>
                    <w:sz w:val="20"/>
                    <w:szCs w:val="20"/>
                  </w:rPr>
                </w:pPr>
                <w:hyperlink r:id="rId16" w:history="1">
                  <w:r w:rsidR="00770769" w:rsidRPr="00350211">
                    <w:rPr>
                      <w:rStyle w:val="Hyperlink"/>
                      <w:sz w:val="20"/>
                      <w:szCs w:val="20"/>
                    </w:rPr>
                    <w:t>canberrahealthservices.act.gov.au/accessibility</w:t>
                  </w:r>
                </w:hyperlink>
              </w:p>
              <w:p w14:paraId="189D24C2" w14:textId="77777777" w:rsidR="00770769" w:rsidRDefault="00770769" w:rsidP="00262CEC">
                <w:pPr>
                  <w:pStyle w:val="Bottomblocktext"/>
                </w:pPr>
                <w:r>
                  <w:rPr>
                    <w:b/>
                    <w:bCs w:val="0"/>
                    <w:noProof/>
                    <w:lang w:val="en-AU"/>
                  </w:rPr>
                  <w:drawing>
                    <wp:inline distT="0" distB="0" distL="0" distR="0" wp14:anchorId="13E18F4F" wp14:editId="4F437E39">
                      <wp:extent cx="1323833" cy="309418"/>
                      <wp:effectExtent l="0" t="0" r="0" b="0"/>
                      <wp:docPr id="21" name="Picture 21" descr="Philadelphia Pride Flag, Transgender Pride Flag, Intersex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689291" name="Picture 1915689291" descr="Philadelphia Pride Flag, Transgender Pride Flag, Intersex Flag"/>
                              <pic:cNvPicPr/>
                            </pic:nvPicPr>
                            <pic:blipFill rotWithShape="1">
                              <a:blip r:embed="rId17" cstate="print">
                                <a:extLst>
                                  <a:ext uri="{28A0092B-C50C-407E-A947-70E740481C1C}">
                                    <a14:useLocalDpi xmlns:a14="http://schemas.microsoft.com/office/drawing/2010/main" val="0"/>
                                  </a:ext>
                                </a:extLst>
                              </a:blip>
                              <a:srcRect l="14227" t="41711" r="12749" b="41221"/>
                              <a:stretch/>
                            </pic:blipFill>
                            <pic:spPr bwMode="auto">
                              <a:xfrm>
                                <a:off x="0" y="0"/>
                                <a:ext cx="1353966" cy="316461"/>
                              </a:xfrm>
                              <a:prstGeom prst="rect">
                                <a:avLst/>
                              </a:prstGeom>
                              <a:ln>
                                <a:noFill/>
                              </a:ln>
                              <a:extLst>
                                <a:ext uri="{53640926-AAD7-44D8-BBD7-CCE9431645EC}">
                                  <a14:shadowObscured xmlns:a14="http://schemas.microsoft.com/office/drawing/2010/main"/>
                                </a:ext>
                              </a:extLst>
                            </pic:spPr>
                          </pic:pic>
                        </a:graphicData>
                      </a:graphic>
                    </wp:inline>
                  </w:drawing>
                </w:r>
              </w:p>
            </w:tc>
          </w:sdtContent>
        </w:sdt>
      </w:tr>
    </w:tbl>
    <w:p w14:paraId="6376AA6F" w14:textId="77777777" w:rsidR="00F55D7A" w:rsidRDefault="00F55D7A">
      <w:pPr>
        <w:spacing w:before="0" w:after="0" w:line="240" w:lineRule="auto"/>
        <w:rPr>
          <w:rFonts w:eastAsia="Times New Roman" w:cs="Arial"/>
          <w:bCs/>
          <w:iCs/>
          <w:color w:val="000000" w:themeColor="text1"/>
          <w:szCs w:val="24"/>
          <w:shd w:val="clear" w:color="auto" w:fill="FFFFFF"/>
        </w:rPr>
      </w:pPr>
    </w:p>
    <w:sectPr w:rsidR="00F55D7A" w:rsidSect="00CE3314">
      <w:headerReference w:type="default" r:id="rId18"/>
      <w:footerReference w:type="default" r:id="rId19"/>
      <w:headerReference w:type="first" r:id="rId20"/>
      <w:footerReference w:type="first" r:id="rId21"/>
      <w:pgSz w:w="11906" w:h="16838"/>
      <w:pgMar w:top="970" w:right="851" w:bottom="1021" w:left="851"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D130D" w14:textId="77777777" w:rsidR="005C7F36" w:rsidRDefault="005C7F36" w:rsidP="00225769">
      <w:pPr>
        <w:spacing w:after="0" w:line="240" w:lineRule="auto"/>
      </w:pPr>
      <w:r>
        <w:separator/>
      </w:r>
    </w:p>
    <w:p w14:paraId="1340AA6C" w14:textId="77777777" w:rsidR="005C7F36" w:rsidRDefault="005C7F36"/>
    <w:p w14:paraId="32D6BCC3" w14:textId="77777777" w:rsidR="005C7F36" w:rsidRDefault="005C7F36"/>
  </w:endnote>
  <w:endnote w:type="continuationSeparator" w:id="0">
    <w:p w14:paraId="700B04AC" w14:textId="77777777" w:rsidR="005C7F36" w:rsidRDefault="005C7F36" w:rsidP="00225769">
      <w:pPr>
        <w:spacing w:after="0" w:line="240" w:lineRule="auto"/>
      </w:pPr>
      <w:r>
        <w:continuationSeparator/>
      </w:r>
    </w:p>
    <w:p w14:paraId="71BF3464" w14:textId="77777777" w:rsidR="005C7F36" w:rsidRDefault="005C7F36"/>
    <w:p w14:paraId="4F49CE8C" w14:textId="77777777" w:rsidR="005C7F36" w:rsidRDefault="005C7F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SemiBold">
    <w:panose1 w:val="000007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3F93D" w14:textId="60ECE55B" w:rsidR="00885A76" w:rsidRPr="00F55D7A" w:rsidRDefault="00235B14" w:rsidP="00F55D7A">
    <w:pPr>
      <w:pStyle w:val="Footer"/>
    </w:pPr>
    <w:bookmarkStart w:id="0" w:name="_Hlk157699048"/>
    <w:bookmarkStart w:id="1" w:name="_Hlk157699049"/>
    <w:r w:rsidRPr="002E4A2A">
      <w:rPr>
        <w:noProof/>
        <w:position w:val="-16"/>
        <w:lang w:eastAsia="en-AU"/>
      </w:rPr>
      <w:drawing>
        <wp:inline distT="0" distB="0" distL="0" distR="0" wp14:anchorId="3A2BC6A5" wp14:editId="3C7078B7">
          <wp:extent cx="269875" cy="269875"/>
          <wp:effectExtent l="0" t="0" r="0" b="0"/>
          <wp:docPr id="4" name="Picture 4">
            <a:hlinkClick xmlns:a="http://schemas.openxmlformats.org/drawingml/2006/main" r:id="rId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a:hlinkClick r:id="rId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69875" cy="269875"/>
                  </a:xfrm>
                  <a:prstGeom prst="rect">
                    <a:avLst/>
                  </a:prstGeom>
                </pic:spPr>
              </pic:pic>
            </a:graphicData>
          </a:graphic>
        </wp:inline>
      </w:drawing>
    </w:r>
    <w:r>
      <w:tab/>
    </w:r>
    <w:hyperlink r:id="rId3" w:history="1">
      <w:r w:rsidRPr="00A3088E">
        <w:rPr>
          <w:rStyle w:val="Hyperlink"/>
        </w:rPr>
        <w:t>canberrahealthservices.act.gov.au</w:t>
      </w:r>
    </w:hyperlink>
    <w:bookmarkEnd w:id="0"/>
    <w:bookmarkEnd w:id="1"/>
    <w:r w:rsidRPr="002E4A2A">
      <w:t xml:space="preserve"> </w:t>
    </w:r>
    <w:sdt>
      <w:sdtPr>
        <w:id w:val="-640650429"/>
        <w:docPartObj>
          <w:docPartGallery w:val="Page Numbers (Bottom of Page)"/>
          <w:docPartUnique/>
        </w:docPartObj>
      </w:sdtPr>
      <w:sdtEndPr>
        <w:rPr>
          <w:noProof/>
        </w:rPr>
      </w:sdtEndPr>
      <w:sdtContent>
        <w:r>
          <w:tab/>
        </w:r>
        <w:r w:rsidRPr="002E4A2A">
          <w:fldChar w:fldCharType="begin"/>
        </w:r>
        <w:r w:rsidRPr="002E4A2A">
          <w:instrText xml:space="preserve"> PAGE   \* MERGEFORMAT </w:instrText>
        </w:r>
        <w:r w:rsidRPr="002E4A2A">
          <w:fldChar w:fldCharType="separate"/>
        </w:r>
        <w:r w:rsidR="00CC3F05">
          <w:rPr>
            <w:noProof/>
          </w:rPr>
          <w:t>2</w:t>
        </w:r>
        <w:r w:rsidRPr="002E4A2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5F10" w14:textId="3FB8DE90" w:rsidR="0019193E" w:rsidRPr="00A3088E" w:rsidRDefault="004C2548" w:rsidP="002E4A2A">
    <w:pPr>
      <w:pStyle w:val="Footer"/>
    </w:pPr>
    <w:r w:rsidRPr="002E4A2A">
      <w:rPr>
        <w:noProof/>
        <w:position w:val="-16"/>
        <w:lang w:eastAsia="en-AU"/>
      </w:rPr>
      <w:drawing>
        <wp:inline distT="0" distB="0" distL="0" distR="0" wp14:anchorId="328A1BF9" wp14:editId="775FEF67">
          <wp:extent cx="269875" cy="269875"/>
          <wp:effectExtent l="0" t="0" r="0" b="0"/>
          <wp:docPr id="3" name="Picture 3">
            <a:hlinkClick xmlns:a="http://schemas.openxmlformats.org/drawingml/2006/main" r:id="rId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a:hlinkClick r:id="rId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69875" cy="269875"/>
                  </a:xfrm>
                  <a:prstGeom prst="rect">
                    <a:avLst/>
                  </a:prstGeom>
                </pic:spPr>
              </pic:pic>
            </a:graphicData>
          </a:graphic>
        </wp:inline>
      </w:drawing>
    </w:r>
    <w:r>
      <w:tab/>
    </w:r>
    <w:hyperlink r:id="rId3" w:history="1">
      <w:r w:rsidRPr="00A3088E">
        <w:rPr>
          <w:rStyle w:val="Hyperlink"/>
        </w:rPr>
        <w:t>canberrahealthservices.act.gov.au</w:t>
      </w:r>
    </w:hyperlink>
    <w:r w:rsidRPr="002E4A2A">
      <w:t xml:space="preserve"> </w:t>
    </w:r>
    <w:sdt>
      <w:sdtPr>
        <w:id w:val="-1103332505"/>
        <w:docPartObj>
          <w:docPartGallery w:val="Page Numbers (Bottom of Page)"/>
          <w:docPartUnique/>
        </w:docPartObj>
      </w:sdtPr>
      <w:sdtEndPr>
        <w:rPr>
          <w:noProof/>
        </w:rPr>
      </w:sdtEndPr>
      <w:sdtContent>
        <w:r>
          <w:tab/>
        </w:r>
        <w:r w:rsidRPr="002E4A2A">
          <w:fldChar w:fldCharType="begin"/>
        </w:r>
        <w:r w:rsidRPr="002E4A2A">
          <w:instrText xml:space="preserve"> PAGE   \* MERGEFORMAT </w:instrText>
        </w:r>
        <w:r w:rsidRPr="002E4A2A">
          <w:fldChar w:fldCharType="separate"/>
        </w:r>
        <w:r w:rsidR="00CC3F05">
          <w:rPr>
            <w:noProof/>
          </w:rPr>
          <w:t>1</w:t>
        </w:r>
        <w:r w:rsidRPr="002E4A2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1BFC5" w14:textId="77777777" w:rsidR="005C7F36" w:rsidRDefault="005C7F36" w:rsidP="00225769">
      <w:pPr>
        <w:spacing w:after="0" w:line="240" w:lineRule="auto"/>
      </w:pPr>
      <w:r>
        <w:separator/>
      </w:r>
    </w:p>
    <w:p w14:paraId="6286A9D4" w14:textId="77777777" w:rsidR="005C7F36" w:rsidRDefault="005C7F36"/>
    <w:p w14:paraId="632E0BDF" w14:textId="77777777" w:rsidR="005C7F36" w:rsidRDefault="005C7F36"/>
  </w:footnote>
  <w:footnote w:type="continuationSeparator" w:id="0">
    <w:p w14:paraId="6CA1851F" w14:textId="77777777" w:rsidR="005C7F36" w:rsidRDefault="005C7F36" w:rsidP="00225769">
      <w:pPr>
        <w:spacing w:after="0" w:line="240" w:lineRule="auto"/>
      </w:pPr>
      <w:r>
        <w:continuationSeparator/>
      </w:r>
    </w:p>
    <w:p w14:paraId="0B7CEC94" w14:textId="77777777" w:rsidR="005C7F36" w:rsidRDefault="005C7F36"/>
    <w:p w14:paraId="528C960C" w14:textId="77777777" w:rsidR="005C7F36" w:rsidRDefault="005C7F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A140" w14:textId="77777777" w:rsidR="007F48B2" w:rsidRDefault="007F48B2" w:rsidP="007F48B2">
    <w:pPr>
      <w:pStyle w:val="SecondaryHeader"/>
    </w:pPr>
  </w:p>
  <w:p w14:paraId="49F6C2B5" w14:textId="77777777" w:rsidR="00CB0659" w:rsidRDefault="00CB0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D5D3" w14:textId="77777777" w:rsidR="006B18B2" w:rsidRDefault="0037180A">
    <w:pPr>
      <w:pStyle w:val="Header"/>
    </w:pPr>
    <w:r w:rsidRPr="00324CF9">
      <w:rPr>
        <w:noProof/>
        <w:lang w:eastAsia="en-AU"/>
      </w:rPr>
      <w:drawing>
        <wp:inline distT="0" distB="0" distL="0" distR="0" wp14:anchorId="41D3D6FA" wp14:editId="76EB0E22">
          <wp:extent cx="3360385" cy="97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6856" t="16657" r="-5763" b="1643"/>
                  <a:stretch/>
                </pic:blipFill>
                <pic:spPr bwMode="auto">
                  <a:xfrm>
                    <a:off x="0" y="0"/>
                    <a:ext cx="3386087" cy="97943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3400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445F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6AAB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40CA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E2FE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5095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7A48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24BB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0E53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782D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8587B"/>
    <w:multiLevelType w:val="hybridMultilevel"/>
    <w:tmpl w:val="EE5E4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0E73A95"/>
    <w:multiLevelType w:val="multilevel"/>
    <w:tmpl w:val="4C1E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0FF574D"/>
    <w:multiLevelType w:val="hybridMultilevel"/>
    <w:tmpl w:val="D8EA0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56350B8"/>
    <w:multiLevelType w:val="hybridMultilevel"/>
    <w:tmpl w:val="C8E0B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6117102"/>
    <w:multiLevelType w:val="hybridMultilevel"/>
    <w:tmpl w:val="F5C06D3E"/>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5" w15:restartNumberingAfterBreak="0">
    <w:nsid w:val="06D30189"/>
    <w:multiLevelType w:val="hybridMultilevel"/>
    <w:tmpl w:val="14AED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C0127A7"/>
    <w:multiLevelType w:val="hybridMultilevel"/>
    <w:tmpl w:val="EE9C7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E4E6FB2"/>
    <w:multiLevelType w:val="hybridMultilevel"/>
    <w:tmpl w:val="DC32F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3362BA9"/>
    <w:multiLevelType w:val="hybridMultilevel"/>
    <w:tmpl w:val="C6D42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3BC3AA8"/>
    <w:multiLevelType w:val="hybridMultilevel"/>
    <w:tmpl w:val="B58A0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805A2D"/>
    <w:multiLevelType w:val="hybridMultilevel"/>
    <w:tmpl w:val="B4B05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8B047D8"/>
    <w:multiLevelType w:val="hybridMultilevel"/>
    <w:tmpl w:val="2C925D30"/>
    <w:lvl w:ilvl="0" w:tplc="1ABC2820">
      <w:start w:val="1"/>
      <w:numFmt w:val="bullet"/>
      <w:pStyle w:val="Tablebullet2"/>
      <w:lvlText w:val="-"/>
      <w:lvlJc w:val="left"/>
      <w:pPr>
        <w:ind w:left="757" w:hanging="360"/>
      </w:pPr>
      <w:rPr>
        <w:rFonts w:ascii="Courier New" w:hAnsi="Courier New" w:hint="default"/>
      </w:rPr>
    </w:lvl>
    <w:lvl w:ilvl="1" w:tplc="0C090003" w:tentative="1">
      <w:start w:val="1"/>
      <w:numFmt w:val="bullet"/>
      <w:lvlText w:val="o"/>
      <w:lvlJc w:val="left"/>
      <w:pPr>
        <w:ind w:left="2046" w:hanging="360"/>
      </w:pPr>
      <w:rPr>
        <w:rFonts w:ascii="Courier New" w:hAnsi="Courier New" w:cs="Courier New" w:hint="default"/>
      </w:rPr>
    </w:lvl>
    <w:lvl w:ilvl="2" w:tplc="0C090005" w:tentative="1">
      <w:start w:val="1"/>
      <w:numFmt w:val="bullet"/>
      <w:lvlText w:val=""/>
      <w:lvlJc w:val="left"/>
      <w:pPr>
        <w:ind w:left="2766" w:hanging="360"/>
      </w:pPr>
      <w:rPr>
        <w:rFonts w:ascii="Wingdings" w:hAnsi="Wingdings" w:hint="default"/>
      </w:rPr>
    </w:lvl>
    <w:lvl w:ilvl="3" w:tplc="0C090001" w:tentative="1">
      <w:start w:val="1"/>
      <w:numFmt w:val="bullet"/>
      <w:lvlText w:val=""/>
      <w:lvlJc w:val="left"/>
      <w:pPr>
        <w:ind w:left="3486" w:hanging="360"/>
      </w:pPr>
      <w:rPr>
        <w:rFonts w:ascii="Symbol" w:hAnsi="Symbol" w:hint="default"/>
      </w:rPr>
    </w:lvl>
    <w:lvl w:ilvl="4" w:tplc="0C090003" w:tentative="1">
      <w:start w:val="1"/>
      <w:numFmt w:val="bullet"/>
      <w:lvlText w:val="o"/>
      <w:lvlJc w:val="left"/>
      <w:pPr>
        <w:ind w:left="4206" w:hanging="360"/>
      </w:pPr>
      <w:rPr>
        <w:rFonts w:ascii="Courier New" w:hAnsi="Courier New" w:cs="Courier New" w:hint="default"/>
      </w:rPr>
    </w:lvl>
    <w:lvl w:ilvl="5" w:tplc="0C090005" w:tentative="1">
      <w:start w:val="1"/>
      <w:numFmt w:val="bullet"/>
      <w:lvlText w:val=""/>
      <w:lvlJc w:val="left"/>
      <w:pPr>
        <w:ind w:left="4926" w:hanging="360"/>
      </w:pPr>
      <w:rPr>
        <w:rFonts w:ascii="Wingdings" w:hAnsi="Wingdings" w:hint="default"/>
      </w:rPr>
    </w:lvl>
    <w:lvl w:ilvl="6" w:tplc="0C090001" w:tentative="1">
      <w:start w:val="1"/>
      <w:numFmt w:val="bullet"/>
      <w:lvlText w:val=""/>
      <w:lvlJc w:val="left"/>
      <w:pPr>
        <w:ind w:left="5646" w:hanging="360"/>
      </w:pPr>
      <w:rPr>
        <w:rFonts w:ascii="Symbol" w:hAnsi="Symbol" w:hint="default"/>
      </w:rPr>
    </w:lvl>
    <w:lvl w:ilvl="7" w:tplc="0C090003" w:tentative="1">
      <w:start w:val="1"/>
      <w:numFmt w:val="bullet"/>
      <w:lvlText w:val="o"/>
      <w:lvlJc w:val="left"/>
      <w:pPr>
        <w:ind w:left="6366" w:hanging="360"/>
      </w:pPr>
      <w:rPr>
        <w:rFonts w:ascii="Courier New" w:hAnsi="Courier New" w:cs="Courier New" w:hint="default"/>
      </w:rPr>
    </w:lvl>
    <w:lvl w:ilvl="8" w:tplc="0C090005" w:tentative="1">
      <w:start w:val="1"/>
      <w:numFmt w:val="bullet"/>
      <w:lvlText w:val=""/>
      <w:lvlJc w:val="left"/>
      <w:pPr>
        <w:ind w:left="7086" w:hanging="360"/>
      </w:pPr>
      <w:rPr>
        <w:rFonts w:ascii="Wingdings" w:hAnsi="Wingdings" w:hint="default"/>
      </w:rPr>
    </w:lvl>
  </w:abstractNum>
  <w:abstractNum w:abstractNumId="22" w15:restartNumberingAfterBreak="0">
    <w:nsid w:val="1A572EC2"/>
    <w:multiLevelType w:val="hybridMultilevel"/>
    <w:tmpl w:val="05FC0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B746C63"/>
    <w:multiLevelType w:val="hybridMultilevel"/>
    <w:tmpl w:val="DEBC5CB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20F418A"/>
    <w:multiLevelType w:val="multilevel"/>
    <w:tmpl w:val="C02E3CB6"/>
    <w:lvl w:ilvl="0">
      <w:start w:val="1"/>
      <w:numFmt w:val="bullet"/>
      <w:lvlText w:val=""/>
      <w:lvlJc w:val="left"/>
      <w:pPr>
        <w:ind w:left="425" w:hanging="425"/>
      </w:pPr>
      <w:rPr>
        <w:rFonts w:ascii="Symbol" w:hAnsi="Symbol" w:hint="default"/>
      </w:rPr>
    </w:lvl>
    <w:lvl w:ilvl="1">
      <w:start w:val="1"/>
      <w:numFmt w:val="bullet"/>
      <w:lvlText w:val="-"/>
      <w:lvlJc w:val="left"/>
      <w:pPr>
        <w:ind w:left="850" w:hanging="425"/>
      </w:pPr>
      <w:rPr>
        <w:rFonts w:ascii="Courier New" w:hAnsi="Courier New" w:hint="default"/>
      </w:rPr>
    </w:lvl>
    <w:lvl w:ilvl="2">
      <w:start w:val="1"/>
      <w:numFmt w:val="bullet"/>
      <w:lvlText w:val=""/>
      <w:lvlJc w:val="left"/>
      <w:pPr>
        <w:ind w:left="1275" w:hanging="425"/>
      </w:pPr>
      <w:rPr>
        <w:rFonts w:ascii="Wingdings" w:hAnsi="Wingdings" w:hint="default"/>
      </w:rPr>
    </w:lvl>
    <w:lvl w:ilvl="3">
      <w:start w:val="1"/>
      <w:numFmt w:val="bullet"/>
      <w:lvlText w:val=""/>
      <w:lvlJc w:val="left"/>
      <w:pPr>
        <w:ind w:left="1700" w:hanging="425"/>
      </w:pPr>
      <w:rPr>
        <w:rFonts w:ascii="Symbol" w:hAnsi="Symbol" w:hint="default"/>
      </w:rPr>
    </w:lvl>
    <w:lvl w:ilvl="4">
      <w:start w:val="1"/>
      <w:numFmt w:val="bullet"/>
      <w:lvlText w:val="-"/>
      <w:lvlJc w:val="left"/>
      <w:pPr>
        <w:ind w:left="2125" w:hanging="425"/>
      </w:pPr>
      <w:rPr>
        <w:rFonts w:ascii="Arial" w:hAnsi="Arial"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
      <w:lvlJc w:val="left"/>
      <w:pPr>
        <w:ind w:left="3400" w:hanging="425"/>
      </w:pPr>
      <w:rPr>
        <w:rFonts w:ascii="Arial" w:hAnsi="Arial" w:hint="default"/>
      </w:rPr>
    </w:lvl>
    <w:lvl w:ilvl="8">
      <w:start w:val="1"/>
      <w:numFmt w:val="bullet"/>
      <w:lvlText w:val=""/>
      <w:lvlJc w:val="left"/>
      <w:pPr>
        <w:ind w:left="3825" w:hanging="425"/>
      </w:pPr>
      <w:rPr>
        <w:rFonts w:ascii="Wingdings" w:hAnsi="Wingdings" w:hint="default"/>
      </w:rPr>
    </w:lvl>
  </w:abstractNum>
  <w:abstractNum w:abstractNumId="25" w15:restartNumberingAfterBreak="0">
    <w:nsid w:val="22D578A8"/>
    <w:multiLevelType w:val="hybridMultilevel"/>
    <w:tmpl w:val="282A3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4691541"/>
    <w:multiLevelType w:val="hybridMultilevel"/>
    <w:tmpl w:val="380EF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46D19DB"/>
    <w:multiLevelType w:val="hybridMultilevel"/>
    <w:tmpl w:val="2D100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4A51737"/>
    <w:multiLevelType w:val="hybridMultilevel"/>
    <w:tmpl w:val="8ABCD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6DF616A"/>
    <w:multiLevelType w:val="hybridMultilevel"/>
    <w:tmpl w:val="DCE4A6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BAB6C78"/>
    <w:multiLevelType w:val="hybridMultilevel"/>
    <w:tmpl w:val="F63AB6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39B05815"/>
    <w:multiLevelType w:val="hybridMultilevel"/>
    <w:tmpl w:val="DD2219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A405A24"/>
    <w:multiLevelType w:val="hybridMultilevel"/>
    <w:tmpl w:val="C1345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DD43EA3"/>
    <w:multiLevelType w:val="hybridMultilevel"/>
    <w:tmpl w:val="C882BC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42637BE"/>
    <w:multiLevelType w:val="hybridMultilevel"/>
    <w:tmpl w:val="82080542"/>
    <w:lvl w:ilvl="0" w:tplc="847E504E">
      <w:start w:val="1"/>
      <w:numFmt w:val="decimal"/>
      <w:pStyle w:val="Tableheader-small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02306D8"/>
    <w:multiLevelType w:val="hybridMultilevel"/>
    <w:tmpl w:val="407EA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5DC201D"/>
    <w:multiLevelType w:val="multilevel"/>
    <w:tmpl w:val="40B84CD4"/>
    <w:lvl w:ilvl="0">
      <w:start w:val="1"/>
      <w:numFmt w:val="bullet"/>
      <w:lvlText w:val=""/>
      <w:lvlJc w:val="left"/>
      <w:pPr>
        <w:ind w:left="434" w:hanging="360"/>
      </w:pPr>
      <w:rPr>
        <w:rFonts w:ascii="Wingdings" w:hAnsi="Wingdings" w:hint="default"/>
      </w:rPr>
    </w:lvl>
    <w:lvl w:ilvl="1">
      <w:start w:val="1"/>
      <w:numFmt w:val="bullet"/>
      <w:lvlText w:val="-"/>
      <w:lvlJc w:val="left"/>
      <w:pPr>
        <w:ind w:left="907" w:hanging="340"/>
      </w:pPr>
      <w:rPr>
        <w:rFonts w:ascii="Arial" w:hAnsi="Arial" w:hint="default"/>
      </w:rPr>
    </w:lvl>
    <w:lvl w:ilvl="2">
      <w:start w:val="1"/>
      <w:numFmt w:val="bullet"/>
      <w:lvlText w:val=""/>
      <w:lvlJc w:val="left"/>
      <w:pPr>
        <w:ind w:left="1474" w:hanging="340"/>
      </w:pPr>
      <w:rPr>
        <w:rFonts w:ascii="Wingdings" w:hAnsi="Wingdings" w:hint="default"/>
      </w:rPr>
    </w:lvl>
    <w:lvl w:ilvl="3">
      <w:start w:val="1"/>
      <w:numFmt w:val="bullet"/>
      <w:lvlText w:val=""/>
      <w:lvlJc w:val="left"/>
      <w:pPr>
        <w:ind w:left="2041" w:hanging="340"/>
      </w:pPr>
      <w:rPr>
        <w:rFonts w:ascii="Symbol" w:hAnsi="Symbol" w:hint="default"/>
      </w:rPr>
    </w:lvl>
    <w:lvl w:ilvl="4">
      <w:start w:val="1"/>
      <w:numFmt w:val="bullet"/>
      <w:lvlText w:val="-"/>
      <w:lvlJc w:val="left"/>
      <w:pPr>
        <w:ind w:left="2608" w:hanging="340"/>
      </w:pPr>
      <w:rPr>
        <w:rFonts w:ascii="Arial" w:hAnsi="Arial" w:hint="default"/>
      </w:rPr>
    </w:lvl>
    <w:lvl w:ilvl="5">
      <w:start w:val="1"/>
      <w:numFmt w:val="bullet"/>
      <w:lvlText w:val=""/>
      <w:lvlJc w:val="left"/>
      <w:pPr>
        <w:ind w:left="3175" w:hanging="340"/>
      </w:pPr>
      <w:rPr>
        <w:rFonts w:ascii="Wingdings" w:hAnsi="Wingdings" w:hint="default"/>
      </w:rPr>
    </w:lvl>
    <w:lvl w:ilvl="6">
      <w:start w:val="1"/>
      <w:numFmt w:val="bullet"/>
      <w:lvlText w:val=""/>
      <w:lvlJc w:val="left"/>
      <w:pPr>
        <w:ind w:left="3742" w:hanging="340"/>
      </w:pPr>
      <w:rPr>
        <w:rFonts w:ascii="Symbol" w:hAnsi="Symbol" w:hint="default"/>
      </w:rPr>
    </w:lvl>
    <w:lvl w:ilvl="7">
      <w:start w:val="1"/>
      <w:numFmt w:val="bullet"/>
      <w:lvlText w:val="-"/>
      <w:lvlJc w:val="left"/>
      <w:pPr>
        <w:ind w:left="4309" w:hanging="340"/>
      </w:pPr>
      <w:rPr>
        <w:rFonts w:ascii="Arial" w:hAnsi="Arial" w:hint="default"/>
      </w:rPr>
    </w:lvl>
    <w:lvl w:ilvl="8">
      <w:start w:val="1"/>
      <w:numFmt w:val="bullet"/>
      <w:lvlText w:val=""/>
      <w:lvlJc w:val="left"/>
      <w:pPr>
        <w:ind w:left="4876" w:hanging="340"/>
      </w:pPr>
      <w:rPr>
        <w:rFonts w:ascii="Wingdings" w:hAnsi="Wingdings" w:hint="default"/>
      </w:rPr>
    </w:lvl>
  </w:abstractNum>
  <w:abstractNum w:abstractNumId="37" w15:restartNumberingAfterBreak="0">
    <w:nsid w:val="560D71D4"/>
    <w:multiLevelType w:val="hybridMultilevel"/>
    <w:tmpl w:val="294493A2"/>
    <w:lvl w:ilvl="0" w:tplc="1EAC2E9C">
      <w:start w:val="1"/>
      <w:numFmt w:val="bullet"/>
      <w:lvlText w:val="•"/>
      <w:lvlJc w:val="left"/>
      <w:pPr>
        <w:tabs>
          <w:tab w:val="num" w:pos="720"/>
        </w:tabs>
        <w:ind w:left="720" w:hanging="360"/>
      </w:pPr>
      <w:rPr>
        <w:rFonts w:ascii="Arial" w:hAnsi="Arial" w:hint="default"/>
      </w:rPr>
    </w:lvl>
    <w:lvl w:ilvl="1" w:tplc="6F0CC344" w:tentative="1">
      <w:start w:val="1"/>
      <w:numFmt w:val="bullet"/>
      <w:lvlText w:val="•"/>
      <w:lvlJc w:val="left"/>
      <w:pPr>
        <w:tabs>
          <w:tab w:val="num" w:pos="1440"/>
        </w:tabs>
        <w:ind w:left="1440" w:hanging="360"/>
      </w:pPr>
      <w:rPr>
        <w:rFonts w:ascii="Arial" w:hAnsi="Arial" w:hint="default"/>
      </w:rPr>
    </w:lvl>
    <w:lvl w:ilvl="2" w:tplc="905EE0A0" w:tentative="1">
      <w:start w:val="1"/>
      <w:numFmt w:val="bullet"/>
      <w:lvlText w:val="•"/>
      <w:lvlJc w:val="left"/>
      <w:pPr>
        <w:tabs>
          <w:tab w:val="num" w:pos="2160"/>
        </w:tabs>
        <w:ind w:left="2160" w:hanging="360"/>
      </w:pPr>
      <w:rPr>
        <w:rFonts w:ascii="Arial" w:hAnsi="Arial" w:hint="default"/>
      </w:rPr>
    </w:lvl>
    <w:lvl w:ilvl="3" w:tplc="FA2E3EC4" w:tentative="1">
      <w:start w:val="1"/>
      <w:numFmt w:val="bullet"/>
      <w:lvlText w:val="•"/>
      <w:lvlJc w:val="left"/>
      <w:pPr>
        <w:tabs>
          <w:tab w:val="num" w:pos="2880"/>
        </w:tabs>
        <w:ind w:left="2880" w:hanging="360"/>
      </w:pPr>
      <w:rPr>
        <w:rFonts w:ascii="Arial" w:hAnsi="Arial" w:hint="default"/>
      </w:rPr>
    </w:lvl>
    <w:lvl w:ilvl="4" w:tplc="77080C40" w:tentative="1">
      <w:start w:val="1"/>
      <w:numFmt w:val="bullet"/>
      <w:lvlText w:val="•"/>
      <w:lvlJc w:val="left"/>
      <w:pPr>
        <w:tabs>
          <w:tab w:val="num" w:pos="3600"/>
        </w:tabs>
        <w:ind w:left="3600" w:hanging="360"/>
      </w:pPr>
      <w:rPr>
        <w:rFonts w:ascii="Arial" w:hAnsi="Arial" w:hint="default"/>
      </w:rPr>
    </w:lvl>
    <w:lvl w:ilvl="5" w:tplc="44BAFCCC" w:tentative="1">
      <w:start w:val="1"/>
      <w:numFmt w:val="bullet"/>
      <w:lvlText w:val="•"/>
      <w:lvlJc w:val="left"/>
      <w:pPr>
        <w:tabs>
          <w:tab w:val="num" w:pos="4320"/>
        </w:tabs>
        <w:ind w:left="4320" w:hanging="360"/>
      </w:pPr>
      <w:rPr>
        <w:rFonts w:ascii="Arial" w:hAnsi="Arial" w:hint="default"/>
      </w:rPr>
    </w:lvl>
    <w:lvl w:ilvl="6" w:tplc="B9DEEC2C" w:tentative="1">
      <w:start w:val="1"/>
      <w:numFmt w:val="bullet"/>
      <w:lvlText w:val="•"/>
      <w:lvlJc w:val="left"/>
      <w:pPr>
        <w:tabs>
          <w:tab w:val="num" w:pos="5040"/>
        </w:tabs>
        <w:ind w:left="5040" w:hanging="360"/>
      </w:pPr>
      <w:rPr>
        <w:rFonts w:ascii="Arial" w:hAnsi="Arial" w:hint="default"/>
      </w:rPr>
    </w:lvl>
    <w:lvl w:ilvl="7" w:tplc="DEAE7E28" w:tentative="1">
      <w:start w:val="1"/>
      <w:numFmt w:val="bullet"/>
      <w:lvlText w:val="•"/>
      <w:lvlJc w:val="left"/>
      <w:pPr>
        <w:tabs>
          <w:tab w:val="num" w:pos="5760"/>
        </w:tabs>
        <w:ind w:left="5760" w:hanging="360"/>
      </w:pPr>
      <w:rPr>
        <w:rFonts w:ascii="Arial" w:hAnsi="Arial" w:hint="default"/>
      </w:rPr>
    </w:lvl>
    <w:lvl w:ilvl="8" w:tplc="4358DA2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6292A0B"/>
    <w:multiLevelType w:val="hybridMultilevel"/>
    <w:tmpl w:val="EE8ACF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68E2FA2"/>
    <w:multiLevelType w:val="multilevel"/>
    <w:tmpl w:val="480A3A32"/>
    <w:lvl w:ilvl="0">
      <w:start w:val="1"/>
      <w:numFmt w:val="decimal"/>
      <w:pStyle w:val="Numberedlist"/>
      <w:lvlText w:val="%1."/>
      <w:lvlJc w:val="left"/>
      <w:pPr>
        <w:ind w:left="425" w:hanging="425"/>
      </w:pPr>
      <w:rPr>
        <w:rFonts w:hint="default"/>
      </w:rPr>
    </w:lvl>
    <w:lvl w:ilvl="1">
      <w:start w:val="1"/>
      <w:numFmt w:val="bullet"/>
      <w:lvlText w:val="-"/>
      <w:lvlJc w:val="left"/>
      <w:pPr>
        <w:ind w:left="850" w:hanging="425"/>
      </w:pPr>
      <w:rPr>
        <w:rFonts w:ascii="Courier New" w:hAnsi="Courier New" w:hint="default"/>
      </w:rPr>
    </w:lvl>
    <w:lvl w:ilvl="2">
      <w:start w:val="1"/>
      <w:numFmt w:val="bullet"/>
      <w:lvlText w:val=""/>
      <w:lvlJc w:val="left"/>
      <w:pPr>
        <w:ind w:left="1275" w:hanging="425"/>
      </w:pPr>
      <w:rPr>
        <w:rFonts w:ascii="Wingdings" w:hAnsi="Wingdings" w:hint="default"/>
      </w:rPr>
    </w:lvl>
    <w:lvl w:ilvl="3">
      <w:start w:val="1"/>
      <w:numFmt w:val="bullet"/>
      <w:lvlText w:val=""/>
      <w:lvlJc w:val="left"/>
      <w:pPr>
        <w:ind w:left="1700" w:hanging="425"/>
      </w:pPr>
      <w:rPr>
        <w:rFonts w:ascii="Symbol" w:hAnsi="Symbol" w:hint="default"/>
      </w:rPr>
    </w:lvl>
    <w:lvl w:ilvl="4">
      <w:start w:val="1"/>
      <w:numFmt w:val="bullet"/>
      <w:lvlText w:val="-"/>
      <w:lvlJc w:val="left"/>
      <w:pPr>
        <w:ind w:left="2125" w:hanging="425"/>
      </w:pPr>
      <w:rPr>
        <w:rFonts w:ascii="Arial" w:hAnsi="Arial"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
      <w:lvlJc w:val="left"/>
      <w:pPr>
        <w:ind w:left="3400" w:hanging="425"/>
      </w:pPr>
      <w:rPr>
        <w:rFonts w:ascii="Arial" w:hAnsi="Arial" w:hint="default"/>
      </w:rPr>
    </w:lvl>
    <w:lvl w:ilvl="8">
      <w:start w:val="1"/>
      <w:numFmt w:val="bullet"/>
      <w:lvlText w:val=""/>
      <w:lvlJc w:val="left"/>
      <w:pPr>
        <w:ind w:left="3825" w:hanging="425"/>
      </w:pPr>
      <w:rPr>
        <w:rFonts w:ascii="Wingdings" w:hAnsi="Wingdings" w:hint="default"/>
      </w:rPr>
    </w:lvl>
  </w:abstractNum>
  <w:abstractNum w:abstractNumId="40" w15:restartNumberingAfterBreak="0">
    <w:nsid w:val="66C44B05"/>
    <w:multiLevelType w:val="hybridMultilevel"/>
    <w:tmpl w:val="9E00D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6D30687"/>
    <w:multiLevelType w:val="hybridMultilevel"/>
    <w:tmpl w:val="9BE41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A657826"/>
    <w:multiLevelType w:val="hybridMultilevel"/>
    <w:tmpl w:val="3ABE1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B172661"/>
    <w:multiLevelType w:val="hybridMultilevel"/>
    <w:tmpl w:val="391AF356"/>
    <w:lvl w:ilvl="0" w:tplc="E8D2716E">
      <w:start w:val="1"/>
      <w:numFmt w:val="decimal"/>
      <w:lvlText w:val="%1."/>
      <w:lvlJc w:val="left"/>
      <w:pPr>
        <w:ind w:left="833" w:hanging="360"/>
      </w:pPr>
      <w:rPr>
        <w:rFonts w:ascii="Calibri Light" w:eastAsia="Verdana" w:hAnsi="Calibri Light" w:cs="Calibri Light" w:hint="default"/>
        <w:b w:val="0"/>
        <w:bCs w:val="0"/>
        <w:i w:val="0"/>
        <w:iCs w:val="0"/>
        <w:color w:val="auto"/>
        <w:w w:val="99"/>
        <w:sz w:val="22"/>
        <w:szCs w:val="22"/>
      </w:rPr>
    </w:lvl>
    <w:lvl w:ilvl="1" w:tplc="07965FD8">
      <w:start w:val="1"/>
      <w:numFmt w:val="lowerLetter"/>
      <w:lvlText w:val="%2)"/>
      <w:lvlJc w:val="left"/>
      <w:pPr>
        <w:ind w:left="1193" w:hanging="360"/>
      </w:pPr>
      <w:rPr>
        <w:rFonts w:ascii="Calibri Light" w:eastAsia="Verdana" w:hAnsi="Calibri Light" w:cs="Calibri Light" w:hint="default"/>
        <w:b w:val="0"/>
        <w:bCs w:val="0"/>
        <w:i w:val="0"/>
        <w:iCs w:val="0"/>
        <w:color w:val="auto"/>
        <w:w w:val="99"/>
        <w:sz w:val="22"/>
        <w:szCs w:val="22"/>
      </w:rPr>
    </w:lvl>
    <w:lvl w:ilvl="2" w:tplc="20B05964">
      <w:numFmt w:val="bullet"/>
      <w:lvlText w:val="•"/>
      <w:lvlJc w:val="left"/>
      <w:pPr>
        <w:ind w:left="2193" w:hanging="360"/>
      </w:pPr>
    </w:lvl>
    <w:lvl w:ilvl="3" w:tplc="C3F87A1A">
      <w:numFmt w:val="bullet"/>
      <w:lvlText w:val="•"/>
      <w:lvlJc w:val="left"/>
      <w:pPr>
        <w:ind w:left="3186" w:hanging="360"/>
      </w:pPr>
    </w:lvl>
    <w:lvl w:ilvl="4" w:tplc="A6B29C6C">
      <w:numFmt w:val="bullet"/>
      <w:lvlText w:val="•"/>
      <w:lvlJc w:val="left"/>
      <w:pPr>
        <w:ind w:left="4179" w:hanging="360"/>
      </w:pPr>
    </w:lvl>
    <w:lvl w:ilvl="5" w:tplc="43FEC454">
      <w:numFmt w:val="bullet"/>
      <w:lvlText w:val="•"/>
      <w:lvlJc w:val="left"/>
      <w:pPr>
        <w:ind w:left="5172" w:hanging="360"/>
      </w:pPr>
    </w:lvl>
    <w:lvl w:ilvl="6" w:tplc="611E2248">
      <w:numFmt w:val="bullet"/>
      <w:lvlText w:val="•"/>
      <w:lvlJc w:val="left"/>
      <w:pPr>
        <w:ind w:left="6166" w:hanging="360"/>
      </w:pPr>
    </w:lvl>
    <w:lvl w:ilvl="7" w:tplc="8CB437C2">
      <w:numFmt w:val="bullet"/>
      <w:lvlText w:val="•"/>
      <w:lvlJc w:val="left"/>
      <w:pPr>
        <w:ind w:left="7159" w:hanging="360"/>
      </w:pPr>
    </w:lvl>
    <w:lvl w:ilvl="8" w:tplc="56021D8E">
      <w:numFmt w:val="bullet"/>
      <w:lvlText w:val="•"/>
      <w:lvlJc w:val="left"/>
      <w:pPr>
        <w:ind w:left="8152" w:hanging="360"/>
      </w:pPr>
    </w:lvl>
  </w:abstractNum>
  <w:abstractNum w:abstractNumId="44" w15:restartNumberingAfterBreak="0">
    <w:nsid w:val="6BF4405D"/>
    <w:multiLevelType w:val="hybridMultilevel"/>
    <w:tmpl w:val="C5689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1C72E8C"/>
    <w:multiLevelType w:val="hybridMultilevel"/>
    <w:tmpl w:val="B75AA6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FED7698"/>
    <w:multiLevelType w:val="hybridMultilevel"/>
    <w:tmpl w:val="CE0ADA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84610575">
    <w:abstractNumId w:val="24"/>
  </w:num>
  <w:num w:numId="2" w16cid:durableId="1869024320">
    <w:abstractNumId w:val="21"/>
  </w:num>
  <w:num w:numId="3" w16cid:durableId="1555922869">
    <w:abstractNumId w:val="20"/>
  </w:num>
  <w:num w:numId="4" w16cid:durableId="456334494">
    <w:abstractNumId w:val="22"/>
  </w:num>
  <w:num w:numId="5" w16cid:durableId="539826470">
    <w:abstractNumId w:val="10"/>
  </w:num>
  <w:num w:numId="6" w16cid:durableId="1824734186">
    <w:abstractNumId w:val="35"/>
  </w:num>
  <w:num w:numId="7" w16cid:durableId="1061824545">
    <w:abstractNumId w:val="19"/>
  </w:num>
  <w:num w:numId="8" w16cid:durableId="782387358">
    <w:abstractNumId w:val="27"/>
  </w:num>
  <w:num w:numId="9" w16cid:durableId="308218823">
    <w:abstractNumId w:val="18"/>
  </w:num>
  <w:num w:numId="10" w16cid:durableId="989364061">
    <w:abstractNumId w:val="42"/>
  </w:num>
  <w:num w:numId="11" w16cid:durableId="1477918330">
    <w:abstractNumId w:val="44"/>
  </w:num>
  <w:num w:numId="12" w16cid:durableId="142548292">
    <w:abstractNumId w:val="32"/>
  </w:num>
  <w:num w:numId="13" w16cid:durableId="1233469591">
    <w:abstractNumId w:val="28"/>
  </w:num>
  <w:num w:numId="14" w16cid:durableId="940144291">
    <w:abstractNumId w:val="40"/>
  </w:num>
  <w:num w:numId="15" w16cid:durableId="1004742372">
    <w:abstractNumId w:val="9"/>
  </w:num>
  <w:num w:numId="16" w16cid:durableId="2066902403">
    <w:abstractNumId w:val="7"/>
  </w:num>
  <w:num w:numId="17" w16cid:durableId="1164509658">
    <w:abstractNumId w:val="6"/>
  </w:num>
  <w:num w:numId="18" w16cid:durableId="862717566">
    <w:abstractNumId w:val="5"/>
  </w:num>
  <w:num w:numId="19" w16cid:durableId="225066081">
    <w:abstractNumId w:val="4"/>
  </w:num>
  <w:num w:numId="20" w16cid:durableId="800731181">
    <w:abstractNumId w:val="8"/>
  </w:num>
  <w:num w:numId="21" w16cid:durableId="936449438">
    <w:abstractNumId w:val="3"/>
  </w:num>
  <w:num w:numId="22" w16cid:durableId="272327583">
    <w:abstractNumId w:val="2"/>
  </w:num>
  <w:num w:numId="23" w16cid:durableId="1292401742">
    <w:abstractNumId w:val="1"/>
  </w:num>
  <w:num w:numId="24" w16cid:durableId="1955674875">
    <w:abstractNumId w:val="0"/>
  </w:num>
  <w:num w:numId="25" w16cid:durableId="8070854">
    <w:abstractNumId w:val="15"/>
  </w:num>
  <w:num w:numId="26" w16cid:durableId="1239248676">
    <w:abstractNumId w:val="17"/>
  </w:num>
  <w:num w:numId="27" w16cid:durableId="1309163619">
    <w:abstractNumId w:val="12"/>
  </w:num>
  <w:num w:numId="28" w16cid:durableId="1887990276">
    <w:abstractNumId w:val="24"/>
    <w:lvlOverride w:ilvl="0">
      <w:startOverride w:val="1"/>
    </w:lvlOverride>
  </w:num>
  <w:num w:numId="29" w16cid:durableId="638614712">
    <w:abstractNumId w:val="25"/>
  </w:num>
  <w:num w:numId="30" w16cid:durableId="2067416337">
    <w:abstractNumId w:val="46"/>
  </w:num>
  <w:num w:numId="31" w16cid:durableId="247347217">
    <w:abstractNumId w:val="38"/>
  </w:num>
  <w:num w:numId="32" w16cid:durableId="2142724672">
    <w:abstractNumId w:val="29"/>
  </w:num>
  <w:num w:numId="33" w16cid:durableId="1411537493">
    <w:abstractNumId w:val="31"/>
  </w:num>
  <w:num w:numId="34" w16cid:durableId="1786193973">
    <w:abstractNumId w:val="16"/>
  </w:num>
  <w:num w:numId="35" w16cid:durableId="821775233">
    <w:abstractNumId w:val="23"/>
  </w:num>
  <w:num w:numId="36" w16cid:durableId="12153168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7064856">
    <w:abstractNumId w:val="36"/>
  </w:num>
  <w:num w:numId="38" w16cid:durableId="1604994162">
    <w:abstractNumId w:val="39"/>
  </w:num>
  <w:num w:numId="39" w16cid:durableId="1936010026">
    <w:abstractNumId w:val="34"/>
  </w:num>
  <w:num w:numId="40" w16cid:durableId="1615286695">
    <w:abstractNumId w:val="14"/>
  </w:num>
  <w:num w:numId="41" w16cid:durableId="1626152341">
    <w:abstractNumId w:val="43"/>
    <w:lvlOverride w:ilvl="0">
      <w:startOverride w:val="1"/>
    </w:lvlOverride>
    <w:lvlOverride w:ilvl="1">
      <w:startOverride w:val="1"/>
    </w:lvlOverride>
    <w:lvlOverride w:ilvl="2"/>
    <w:lvlOverride w:ilvl="3"/>
    <w:lvlOverride w:ilvl="4"/>
    <w:lvlOverride w:ilvl="5"/>
    <w:lvlOverride w:ilvl="6"/>
    <w:lvlOverride w:ilvl="7"/>
    <w:lvlOverride w:ilvl="8"/>
  </w:num>
  <w:num w:numId="42" w16cid:durableId="279647871">
    <w:abstractNumId w:val="41"/>
  </w:num>
  <w:num w:numId="43" w16cid:durableId="614750985">
    <w:abstractNumId w:val="33"/>
  </w:num>
  <w:num w:numId="44" w16cid:durableId="1306857951">
    <w:abstractNumId w:val="45"/>
  </w:num>
  <w:num w:numId="45" w16cid:durableId="866992411">
    <w:abstractNumId w:val="30"/>
  </w:num>
  <w:num w:numId="46" w16cid:durableId="797914664">
    <w:abstractNumId w:val="13"/>
  </w:num>
  <w:num w:numId="47" w16cid:durableId="215630112">
    <w:abstractNumId w:val="37"/>
  </w:num>
  <w:num w:numId="48" w16cid:durableId="1576206538">
    <w:abstractNumId w:val="11"/>
  </w:num>
  <w:num w:numId="49" w16cid:durableId="1483421920">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style="mso-width-relative:margin;mso-height-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87B"/>
    <w:rsid w:val="00000822"/>
    <w:rsid w:val="00003728"/>
    <w:rsid w:val="00004B91"/>
    <w:rsid w:val="000068B9"/>
    <w:rsid w:val="000115AB"/>
    <w:rsid w:val="00012DA7"/>
    <w:rsid w:val="00014646"/>
    <w:rsid w:val="0001473F"/>
    <w:rsid w:val="00014D0A"/>
    <w:rsid w:val="00015018"/>
    <w:rsid w:val="000246D6"/>
    <w:rsid w:val="00025C12"/>
    <w:rsid w:val="000347FB"/>
    <w:rsid w:val="00035A11"/>
    <w:rsid w:val="0004159E"/>
    <w:rsid w:val="00041D05"/>
    <w:rsid w:val="00042268"/>
    <w:rsid w:val="00043534"/>
    <w:rsid w:val="00044DAA"/>
    <w:rsid w:val="00046D4C"/>
    <w:rsid w:val="00047707"/>
    <w:rsid w:val="00050A6B"/>
    <w:rsid w:val="000513FD"/>
    <w:rsid w:val="00052D11"/>
    <w:rsid w:val="00053BD7"/>
    <w:rsid w:val="00053CC3"/>
    <w:rsid w:val="00053D2F"/>
    <w:rsid w:val="0005461D"/>
    <w:rsid w:val="0005626F"/>
    <w:rsid w:val="0005685E"/>
    <w:rsid w:val="000570A6"/>
    <w:rsid w:val="00061582"/>
    <w:rsid w:val="00070945"/>
    <w:rsid w:val="00075506"/>
    <w:rsid w:val="000755ED"/>
    <w:rsid w:val="00080F06"/>
    <w:rsid w:val="00080FC2"/>
    <w:rsid w:val="000825CF"/>
    <w:rsid w:val="00082EB1"/>
    <w:rsid w:val="00083D66"/>
    <w:rsid w:val="000848B6"/>
    <w:rsid w:val="000858DB"/>
    <w:rsid w:val="000905E4"/>
    <w:rsid w:val="0009157D"/>
    <w:rsid w:val="000945B0"/>
    <w:rsid w:val="00096D01"/>
    <w:rsid w:val="000A3AA0"/>
    <w:rsid w:val="000A3F9B"/>
    <w:rsid w:val="000A4C7E"/>
    <w:rsid w:val="000A6081"/>
    <w:rsid w:val="000A6268"/>
    <w:rsid w:val="000B32E8"/>
    <w:rsid w:val="000B4346"/>
    <w:rsid w:val="000B4DF9"/>
    <w:rsid w:val="000B6A88"/>
    <w:rsid w:val="000C36A3"/>
    <w:rsid w:val="000C3973"/>
    <w:rsid w:val="000C48B1"/>
    <w:rsid w:val="000C57C6"/>
    <w:rsid w:val="000C76AA"/>
    <w:rsid w:val="000D6302"/>
    <w:rsid w:val="000D713F"/>
    <w:rsid w:val="000D742A"/>
    <w:rsid w:val="000E058F"/>
    <w:rsid w:val="000E07C3"/>
    <w:rsid w:val="000E1D08"/>
    <w:rsid w:val="000E5739"/>
    <w:rsid w:val="000E77F0"/>
    <w:rsid w:val="000F1EB3"/>
    <w:rsid w:val="000F288B"/>
    <w:rsid w:val="000F3A4B"/>
    <w:rsid w:val="000F79EA"/>
    <w:rsid w:val="00100AD1"/>
    <w:rsid w:val="0010164B"/>
    <w:rsid w:val="00107118"/>
    <w:rsid w:val="00110D97"/>
    <w:rsid w:val="00112DAD"/>
    <w:rsid w:val="001171E4"/>
    <w:rsid w:val="0012007C"/>
    <w:rsid w:val="00120E2E"/>
    <w:rsid w:val="00121181"/>
    <w:rsid w:val="00122329"/>
    <w:rsid w:val="00124B00"/>
    <w:rsid w:val="00126471"/>
    <w:rsid w:val="00126ADF"/>
    <w:rsid w:val="00126BEE"/>
    <w:rsid w:val="00127D91"/>
    <w:rsid w:val="001324A3"/>
    <w:rsid w:val="001342CF"/>
    <w:rsid w:val="0013675B"/>
    <w:rsid w:val="00136C50"/>
    <w:rsid w:val="00137347"/>
    <w:rsid w:val="00143C66"/>
    <w:rsid w:val="00144A90"/>
    <w:rsid w:val="00154D8C"/>
    <w:rsid w:val="001600FA"/>
    <w:rsid w:val="001616DD"/>
    <w:rsid w:val="00161AE4"/>
    <w:rsid w:val="00161FDC"/>
    <w:rsid w:val="001638B7"/>
    <w:rsid w:val="00164AA5"/>
    <w:rsid w:val="001660FE"/>
    <w:rsid w:val="001661C9"/>
    <w:rsid w:val="00167C17"/>
    <w:rsid w:val="0017051B"/>
    <w:rsid w:val="00174ECE"/>
    <w:rsid w:val="00175212"/>
    <w:rsid w:val="00175FF8"/>
    <w:rsid w:val="001767CA"/>
    <w:rsid w:val="00181729"/>
    <w:rsid w:val="001819E4"/>
    <w:rsid w:val="00184284"/>
    <w:rsid w:val="00184480"/>
    <w:rsid w:val="00184D6D"/>
    <w:rsid w:val="00184F59"/>
    <w:rsid w:val="00185C37"/>
    <w:rsid w:val="00186FB7"/>
    <w:rsid w:val="00187537"/>
    <w:rsid w:val="00191413"/>
    <w:rsid w:val="0019193E"/>
    <w:rsid w:val="00192C70"/>
    <w:rsid w:val="001935B4"/>
    <w:rsid w:val="00193907"/>
    <w:rsid w:val="00195EFB"/>
    <w:rsid w:val="001A1DD6"/>
    <w:rsid w:val="001A2273"/>
    <w:rsid w:val="001A778E"/>
    <w:rsid w:val="001B0DC3"/>
    <w:rsid w:val="001B3430"/>
    <w:rsid w:val="001B575C"/>
    <w:rsid w:val="001C108E"/>
    <w:rsid w:val="001C263F"/>
    <w:rsid w:val="001C71EE"/>
    <w:rsid w:val="001C7E5B"/>
    <w:rsid w:val="001D12A9"/>
    <w:rsid w:val="001D140D"/>
    <w:rsid w:val="001D150B"/>
    <w:rsid w:val="001D195F"/>
    <w:rsid w:val="001D780B"/>
    <w:rsid w:val="001D7907"/>
    <w:rsid w:val="001E0BEA"/>
    <w:rsid w:val="001E0BED"/>
    <w:rsid w:val="001E30A5"/>
    <w:rsid w:val="001E3D5B"/>
    <w:rsid w:val="001E4A13"/>
    <w:rsid w:val="001E4B40"/>
    <w:rsid w:val="001E4EF9"/>
    <w:rsid w:val="001E579B"/>
    <w:rsid w:val="001E5FF2"/>
    <w:rsid w:val="001E626E"/>
    <w:rsid w:val="001E7077"/>
    <w:rsid w:val="001E7A17"/>
    <w:rsid w:val="001F0765"/>
    <w:rsid w:val="001F1C0E"/>
    <w:rsid w:val="001F29F4"/>
    <w:rsid w:val="001F4369"/>
    <w:rsid w:val="001F49DF"/>
    <w:rsid w:val="001F5AE3"/>
    <w:rsid w:val="001F656A"/>
    <w:rsid w:val="002012D2"/>
    <w:rsid w:val="0020360D"/>
    <w:rsid w:val="002062ED"/>
    <w:rsid w:val="00207D32"/>
    <w:rsid w:val="00211BFA"/>
    <w:rsid w:val="00212F1D"/>
    <w:rsid w:val="0022138F"/>
    <w:rsid w:val="002225B1"/>
    <w:rsid w:val="00223041"/>
    <w:rsid w:val="00225769"/>
    <w:rsid w:val="00225E3B"/>
    <w:rsid w:val="00227104"/>
    <w:rsid w:val="00230054"/>
    <w:rsid w:val="00234F8E"/>
    <w:rsid w:val="00235B14"/>
    <w:rsid w:val="0023668B"/>
    <w:rsid w:val="00240949"/>
    <w:rsid w:val="00240DC9"/>
    <w:rsid w:val="00242601"/>
    <w:rsid w:val="002427B0"/>
    <w:rsid w:val="00244149"/>
    <w:rsid w:val="00245BF4"/>
    <w:rsid w:val="00246EDC"/>
    <w:rsid w:val="00247BAF"/>
    <w:rsid w:val="0025055E"/>
    <w:rsid w:val="00251D96"/>
    <w:rsid w:val="00253A48"/>
    <w:rsid w:val="00253EC8"/>
    <w:rsid w:val="0025483C"/>
    <w:rsid w:val="00256701"/>
    <w:rsid w:val="0026085A"/>
    <w:rsid w:val="002700D3"/>
    <w:rsid w:val="0027262B"/>
    <w:rsid w:val="00277D86"/>
    <w:rsid w:val="00281830"/>
    <w:rsid w:val="002827C4"/>
    <w:rsid w:val="002848E9"/>
    <w:rsid w:val="00284D13"/>
    <w:rsid w:val="00292A6B"/>
    <w:rsid w:val="00293B6B"/>
    <w:rsid w:val="00294B76"/>
    <w:rsid w:val="00294F1A"/>
    <w:rsid w:val="0029655B"/>
    <w:rsid w:val="002A0163"/>
    <w:rsid w:val="002A295E"/>
    <w:rsid w:val="002A7941"/>
    <w:rsid w:val="002B2713"/>
    <w:rsid w:val="002B3511"/>
    <w:rsid w:val="002B3D19"/>
    <w:rsid w:val="002B3F13"/>
    <w:rsid w:val="002B5D29"/>
    <w:rsid w:val="002B70BF"/>
    <w:rsid w:val="002C1D0A"/>
    <w:rsid w:val="002C39F9"/>
    <w:rsid w:val="002C483B"/>
    <w:rsid w:val="002C58B8"/>
    <w:rsid w:val="002C7500"/>
    <w:rsid w:val="002C75BC"/>
    <w:rsid w:val="002D1CA0"/>
    <w:rsid w:val="002D22CF"/>
    <w:rsid w:val="002D2492"/>
    <w:rsid w:val="002D56A1"/>
    <w:rsid w:val="002D59A9"/>
    <w:rsid w:val="002D5A00"/>
    <w:rsid w:val="002E1FA1"/>
    <w:rsid w:val="002E4A2A"/>
    <w:rsid w:val="002E63E1"/>
    <w:rsid w:val="002E6515"/>
    <w:rsid w:val="002E6517"/>
    <w:rsid w:val="002E6687"/>
    <w:rsid w:val="002F2A26"/>
    <w:rsid w:val="002F4F55"/>
    <w:rsid w:val="002F6957"/>
    <w:rsid w:val="002F6CB3"/>
    <w:rsid w:val="002F70D5"/>
    <w:rsid w:val="002F7DE5"/>
    <w:rsid w:val="002F7DF1"/>
    <w:rsid w:val="003007EA"/>
    <w:rsid w:val="003027B6"/>
    <w:rsid w:val="00306981"/>
    <w:rsid w:val="00307FDA"/>
    <w:rsid w:val="00312C39"/>
    <w:rsid w:val="00316881"/>
    <w:rsid w:val="00317101"/>
    <w:rsid w:val="003172CB"/>
    <w:rsid w:val="00317F10"/>
    <w:rsid w:val="003217E1"/>
    <w:rsid w:val="003218C1"/>
    <w:rsid w:val="0032423A"/>
    <w:rsid w:val="003247E9"/>
    <w:rsid w:val="00330A1E"/>
    <w:rsid w:val="00331E2B"/>
    <w:rsid w:val="003321DE"/>
    <w:rsid w:val="00333A73"/>
    <w:rsid w:val="00334700"/>
    <w:rsid w:val="003352BA"/>
    <w:rsid w:val="003366C8"/>
    <w:rsid w:val="0033770B"/>
    <w:rsid w:val="0034072B"/>
    <w:rsid w:val="003412E9"/>
    <w:rsid w:val="00342839"/>
    <w:rsid w:val="00343A44"/>
    <w:rsid w:val="003444DC"/>
    <w:rsid w:val="00350211"/>
    <w:rsid w:val="003518BF"/>
    <w:rsid w:val="0035392C"/>
    <w:rsid w:val="00354558"/>
    <w:rsid w:val="00363DCA"/>
    <w:rsid w:val="0036465D"/>
    <w:rsid w:val="0037180A"/>
    <w:rsid w:val="00372477"/>
    <w:rsid w:val="00372544"/>
    <w:rsid w:val="0037341B"/>
    <w:rsid w:val="00376B5F"/>
    <w:rsid w:val="003817A2"/>
    <w:rsid w:val="00384BED"/>
    <w:rsid w:val="00385359"/>
    <w:rsid w:val="00385468"/>
    <w:rsid w:val="00390CE7"/>
    <w:rsid w:val="00390DAE"/>
    <w:rsid w:val="00393FF3"/>
    <w:rsid w:val="0039618C"/>
    <w:rsid w:val="0039633A"/>
    <w:rsid w:val="00396B90"/>
    <w:rsid w:val="003A0BC9"/>
    <w:rsid w:val="003A0D26"/>
    <w:rsid w:val="003A21CD"/>
    <w:rsid w:val="003A2A9E"/>
    <w:rsid w:val="003A40A7"/>
    <w:rsid w:val="003A5ADA"/>
    <w:rsid w:val="003A6511"/>
    <w:rsid w:val="003B28A5"/>
    <w:rsid w:val="003B3F9A"/>
    <w:rsid w:val="003B57A1"/>
    <w:rsid w:val="003B661D"/>
    <w:rsid w:val="003B720D"/>
    <w:rsid w:val="003B760C"/>
    <w:rsid w:val="003C218A"/>
    <w:rsid w:val="003C4430"/>
    <w:rsid w:val="003C5F3E"/>
    <w:rsid w:val="003C60A8"/>
    <w:rsid w:val="003C7810"/>
    <w:rsid w:val="003D10DD"/>
    <w:rsid w:val="003D3B16"/>
    <w:rsid w:val="003D60E0"/>
    <w:rsid w:val="003D709B"/>
    <w:rsid w:val="003D7463"/>
    <w:rsid w:val="003E0103"/>
    <w:rsid w:val="003E727F"/>
    <w:rsid w:val="003E7D3D"/>
    <w:rsid w:val="003F01DF"/>
    <w:rsid w:val="003F2C18"/>
    <w:rsid w:val="003F6C0E"/>
    <w:rsid w:val="0040439E"/>
    <w:rsid w:val="00407C75"/>
    <w:rsid w:val="00411B16"/>
    <w:rsid w:val="004132C5"/>
    <w:rsid w:val="00414064"/>
    <w:rsid w:val="00415DFF"/>
    <w:rsid w:val="00417745"/>
    <w:rsid w:val="00423CA6"/>
    <w:rsid w:val="00430454"/>
    <w:rsid w:val="004326A8"/>
    <w:rsid w:val="004328A4"/>
    <w:rsid w:val="00436B86"/>
    <w:rsid w:val="0043706A"/>
    <w:rsid w:val="004401B0"/>
    <w:rsid w:val="00441154"/>
    <w:rsid w:val="00441D90"/>
    <w:rsid w:val="00442224"/>
    <w:rsid w:val="004444EE"/>
    <w:rsid w:val="00444937"/>
    <w:rsid w:val="004524CF"/>
    <w:rsid w:val="00452582"/>
    <w:rsid w:val="00454812"/>
    <w:rsid w:val="004549FE"/>
    <w:rsid w:val="00454D38"/>
    <w:rsid w:val="00455C81"/>
    <w:rsid w:val="00457272"/>
    <w:rsid w:val="00457DCC"/>
    <w:rsid w:val="00461094"/>
    <w:rsid w:val="00461400"/>
    <w:rsid w:val="00461A18"/>
    <w:rsid w:val="00462060"/>
    <w:rsid w:val="00463C1A"/>
    <w:rsid w:val="00463EEC"/>
    <w:rsid w:val="004640FF"/>
    <w:rsid w:val="00465490"/>
    <w:rsid w:val="00467FE4"/>
    <w:rsid w:val="00470785"/>
    <w:rsid w:val="004735BF"/>
    <w:rsid w:val="00473FD3"/>
    <w:rsid w:val="00475AAB"/>
    <w:rsid w:val="00477432"/>
    <w:rsid w:val="00480DA2"/>
    <w:rsid w:val="00486165"/>
    <w:rsid w:val="00487DE6"/>
    <w:rsid w:val="0049014C"/>
    <w:rsid w:val="00492356"/>
    <w:rsid w:val="004957A2"/>
    <w:rsid w:val="004A178D"/>
    <w:rsid w:val="004A1C33"/>
    <w:rsid w:val="004B031B"/>
    <w:rsid w:val="004B474F"/>
    <w:rsid w:val="004C221A"/>
    <w:rsid w:val="004C2548"/>
    <w:rsid w:val="004C39F8"/>
    <w:rsid w:val="004C416A"/>
    <w:rsid w:val="004C55B7"/>
    <w:rsid w:val="004C5D35"/>
    <w:rsid w:val="004D0A68"/>
    <w:rsid w:val="004D20BF"/>
    <w:rsid w:val="004D2C70"/>
    <w:rsid w:val="004D31D0"/>
    <w:rsid w:val="004D31F1"/>
    <w:rsid w:val="004D4286"/>
    <w:rsid w:val="004D4733"/>
    <w:rsid w:val="004D4B45"/>
    <w:rsid w:val="004D6C3E"/>
    <w:rsid w:val="004D763F"/>
    <w:rsid w:val="004D7B29"/>
    <w:rsid w:val="004E0E69"/>
    <w:rsid w:val="004E14DE"/>
    <w:rsid w:val="004E2562"/>
    <w:rsid w:val="004E7CE8"/>
    <w:rsid w:val="004F1BEF"/>
    <w:rsid w:val="004F2430"/>
    <w:rsid w:val="004F2B91"/>
    <w:rsid w:val="004F3034"/>
    <w:rsid w:val="004F435E"/>
    <w:rsid w:val="0050047A"/>
    <w:rsid w:val="00506D24"/>
    <w:rsid w:val="005077D2"/>
    <w:rsid w:val="005118F6"/>
    <w:rsid w:val="0051350A"/>
    <w:rsid w:val="00517604"/>
    <w:rsid w:val="00517DA5"/>
    <w:rsid w:val="00517FA4"/>
    <w:rsid w:val="0052353E"/>
    <w:rsid w:val="00525801"/>
    <w:rsid w:val="00530F88"/>
    <w:rsid w:val="00532B1C"/>
    <w:rsid w:val="00532EB9"/>
    <w:rsid w:val="00534E1F"/>
    <w:rsid w:val="005412CE"/>
    <w:rsid w:val="005443C8"/>
    <w:rsid w:val="0054683B"/>
    <w:rsid w:val="00552527"/>
    <w:rsid w:val="005558E1"/>
    <w:rsid w:val="005564A4"/>
    <w:rsid w:val="0055674C"/>
    <w:rsid w:val="00563FD8"/>
    <w:rsid w:val="00564817"/>
    <w:rsid w:val="0056512E"/>
    <w:rsid w:val="0056561D"/>
    <w:rsid w:val="005706E9"/>
    <w:rsid w:val="00570849"/>
    <w:rsid w:val="00576416"/>
    <w:rsid w:val="00577C65"/>
    <w:rsid w:val="00581121"/>
    <w:rsid w:val="00581B2A"/>
    <w:rsid w:val="005840B8"/>
    <w:rsid w:val="005867DF"/>
    <w:rsid w:val="005916F1"/>
    <w:rsid w:val="00592081"/>
    <w:rsid w:val="005A0348"/>
    <w:rsid w:val="005A1334"/>
    <w:rsid w:val="005A1FA3"/>
    <w:rsid w:val="005A27C0"/>
    <w:rsid w:val="005A4691"/>
    <w:rsid w:val="005A74FF"/>
    <w:rsid w:val="005A7C67"/>
    <w:rsid w:val="005B194A"/>
    <w:rsid w:val="005B234E"/>
    <w:rsid w:val="005B3D8A"/>
    <w:rsid w:val="005C1D68"/>
    <w:rsid w:val="005C58FA"/>
    <w:rsid w:val="005C7F36"/>
    <w:rsid w:val="005D2629"/>
    <w:rsid w:val="005D54F1"/>
    <w:rsid w:val="005D5820"/>
    <w:rsid w:val="005E03EB"/>
    <w:rsid w:val="005E3D07"/>
    <w:rsid w:val="005E6B49"/>
    <w:rsid w:val="005E7252"/>
    <w:rsid w:val="005E7AA8"/>
    <w:rsid w:val="005F02C2"/>
    <w:rsid w:val="005F2E63"/>
    <w:rsid w:val="005F70F7"/>
    <w:rsid w:val="006046D3"/>
    <w:rsid w:val="00605E3B"/>
    <w:rsid w:val="006065E8"/>
    <w:rsid w:val="00607B4C"/>
    <w:rsid w:val="00610940"/>
    <w:rsid w:val="006155F0"/>
    <w:rsid w:val="00616766"/>
    <w:rsid w:val="00620308"/>
    <w:rsid w:val="00620386"/>
    <w:rsid w:val="0062099A"/>
    <w:rsid w:val="00623169"/>
    <w:rsid w:val="006253B6"/>
    <w:rsid w:val="00625A15"/>
    <w:rsid w:val="00627BD8"/>
    <w:rsid w:val="0063178C"/>
    <w:rsid w:val="006349C4"/>
    <w:rsid w:val="00636177"/>
    <w:rsid w:val="006361D0"/>
    <w:rsid w:val="00637BE8"/>
    <w:rsid w:val="00637D76"/>
    <w:rsid w:val="00640A07"/>
    <w:rsid w:val="0064271E"/>
    <w:rsid w:val="006431FF"/>
    <w:rsid w:val="00644F89"/>
    <w:rsid w:val="00646A9B"/>
    <w:rsid w:val="006553EC"/>
    <w:rsid w:val="00655674"/>
    <w:rsid w:val="00656027"/>
    <w:rsid w:val="00656746"/>
    <w:rsid w:val="006568F8"/>
    <w:rsid w:val="0066468D"/>
    <w:rsid w:val="0067005A"/>
    <w:rsid w:val="00676ADA"/>
    <w:rsid w:val="00680130"/>
    <w:rsid w:val="006824E0"/>
    <w:rsid w:val="00691C90"/>
    <w:rsid w:val="0069388D"/>
    <w:rsid w:val="006A0160"/>
    <w:rsid w:val="006A31AB"/>
    <w:rsid w:val="006B0645"/>
    <w:rsid w:val="006B18B2"/>
    <w:rsid w:val="006B3640"/>
    <w:rsid w:val="006B4B1D"/>
    <w:rsid w:val="006B61AC"/>
    <w:rsid w:val="006B6C90"/>
    <w:rsid w:val="006B7CA7"/>
    <w:rsid w:val="006C03AF"/>
    <w:rsid w:val="006C1521"/>
    <w:rsid w:val="006C20B2"/>
    <w:rsid w:val="006C39B7"/>
    <w:rsid w:val="006C3C89"/>
    <w:rsid w:val="006C4A5F"/>
    <w:rsid w:val="006C4E7E"/>
    <w:rsid w:val="006C7001"/>
    <w:rsid w:val="006D11DF"/>
    <w:rsid w:val="006D3EF5"/>
    <w:rsid w:val="006D47A7"/>
    <w:rsid w:val="006E0951"/>
    <w:rsid w:val="006E180C"/>
    <w:rsid w:val="006E4456"/>
    <w:rsid w:val="006E462E"/>
    <w:rsid w:val="006E71A5"/>
    <w:rsid w:val="006E73F9"/>
    <w:rsid w:val="006F0585"/>
    <w:rsid w:val="006F47AA"/>
    <w:rsid w:val="006F5786"/>
    <w:rsid w:val="00700549"/>
    <w:rsid w:val="00700B1E"/>
    <w:rsid w:val="00702088"/>
    <w:rsid w:val="00702564"/>
    <w:rsid w:val="007033DE"/>
    <w:rsid w:val="00703CCF"/>
    <w:rsid w:val="00705CE3"/>
    <w:rsid w:val="00712F00"/>
    <w:rsid w:val="00714858"/>
    <w:rsid w:val="00721B04"/>
    <w:rsid w:val="00721E2A"/>
    <w:rsid w:val="00724D61"/>
    <w:rsid w:val="007277AF"/>
    <w:rsid w:val="007329D8"/>
    <w:rsid w:val="00733700"/>
    <w:rsid w:val="00735CAA"/>
    <w:rsid w:val="0073719C"/>
    <w:rsid w:val="00742E09"/>
    <w:rsid w:val="00745956"/>
    <w:rsid w:val="00746818"/>
    <w:rsid w:val="00747E1F"/>
    <w:rsid w:val="00747FC4"/>
    <w:rsid w:val="00752457"/>
    <w:rsid w:val="0075311C"/>
    <w:rsid w:val="0075415F"/>
    <w:rsid w:val="00754898"/>
    <w:rsid w:val="00754A51"/>
    <w:rsid w:val="00760169"/>
    <w:rsid w:val="007606B4"/>
    <w:rsid w:val="007622FC"/>
    <w:rsid w:val="007640E0"/>
    <w:rsid w:val="00766E67"/>
    <w:rsid w:val="007678AC"/>
    <w:rsid w:val="00770769"/>
    <w:rsid w:val="0077225F"/>
    <w:rsid w:val="00774042"/>
    <w:rsid w:val="00774FDE"/>
    <w:rsid w:val="00775D89"/>
    <w:rsid w:val="00777EE3"/>
    <w:rsid w:val="007812CF"/>
    <w:rsid w:val="00783D1F"/>
    <w:rsid w:val="00784D38"/>
    <w:rsid w:val="00785234"/>
    <w:rsid w:val="00793B6E"/>
    <w:rsid w:val="00794435"/>
    <w:rsid w:val="00794ACF"/>
    <w:rsid w:val="007A1603"/>
    <w:rsid w:val="007A682A"/>
    <w:rsid w:val="007A68E6"/>
    <w:rsid w:val="007A7F29"/>
    <w:rsid w:val="007B03DA"/>
    <w:rsid w:val="007B3138"/>
    <w:rsid w:val="007B40DC"/>
    <w:rsid w:val="007B51B5"/>
    <w:rsid w:val="007B6F78"/>
    <w:rsid w:val="007B75F4"/>
    <w:rsid w:val="007C10BA"/>
    <w:rsid w:val="007C2324"/>
    <w:rsid w:val="007C2806"/>
    <w:rsid w:val="007C457B"/>
    <w:rsid w:val="007C5C1B"/>
    <w:rsid w:val="007C7794"/>
    <w:rsid w:val="007D3448"/>
    <w:rsid w:val="007E04CD"/>
    <w:rsid w:val="007E4E9A"/>
    <w:rsid w:val="007F29F8"/>
    <w:rsid w:val="007F2D82"/>
    <w:rsid w:val="007F43F2"/>
    <w:rsid w:val="007F48B2"/>
    <w:rsid w:val="007F5CFF"/>
    <w:rsid w:val="0081013E"/>
    <w:rsid w:val="008113B4"/>
    <w:rsid w:val="008114F0"/>
    <w:rsid w:val="00814D74"/>
    <w:rsid w:val="00814DE5"/>
    <w:rsid w:val="008248D1"/>
    <w:rsid w:val="0082586A"/>
    <w:rsid w:val="008261B4"/>
    <w:rsid w:val="008278A1"/>
    <w:rsid w:val="00827EDE"/>
    <w:rsid w:val="0083322F"/>
    <w:rsid w:val="008358B4"/>
    <w:rsid w:val="00842EF4"/>
    <w:rsid w:val="00845AA0"/>
    <w:rsid w:val="008510FF"/>
    <w:rsid w:val="008530BE"/>
    <w:rsid w:val="008540FA"/>
    <w:rsid w:val="00861E1B"/>
    <w:rsid w:val="00863446"/>
    <w:rsid w:val="00863E4E"/>
    <w:rsid w:val="00867895"/>
    <w:rsid w:val="0087684F"/>
    <w:rsid w:val="00876CAC"/>
    <w:rsid w:val="00885A76"/>
    <w:rsid w:val="00886079"/>
    <w:rsid w:val="00886870"/>
    <w:rsid w:val="00890D38"/>
    <w:rsid w:val="00891F34"/>
    <w:rsid w:val="00895C04"/>
    <w:rsid w:val="008970B7"/>
    <w:rsid w:val="008A0530"/>
    <w:rsid w:val="008A1B21"/>
    <w:rsid w:val="008A3F85"/>
    <w:rsid w:val="008A51E8"/>
    <w:rsid w:val="008B0AC9"/>
    <w:rsid w:val="008B3579"/>
    <w:rsid w:val="008B55D2"/>
    <w:rsid w:val="008B5C21"/>
    <w:rsid w:val="008B791D"/>
    <w:rsid w:val="008C1C7C"/>
    <w:rsid w:val="008C208A"/>
    <w:rsid w:val="008D0538"/>
    <w:rsid w:val="008D0D9A"/>
    <w:rsid w:val="008D2CA8"/>
    <w:rsid w:val="008D56AF"/>
    <w:rsid w:val="008E0CD4"/>
    <w:rsid w:val="008E2267"/>
    <w:rsid w:val="008F0F03"/>
    <w:rsid w:val="008F1341"/>
    <w:rsid w:val="008F2CF5"/>
    <w:rsid w:val="008F3034"/>
    <w:rsid w:val="008F5E84"/>
    <w:rsid w:val="008F65FF"/>
    <w:rsid w:val="008F79E5"/>
    <w:rsid w:val="00901E01"/>
    <w:rsid w:val="00904BC8"/>
    <w:rsid w:val="00906D5B"/>
    <w:rsid w:val="00907133"/>
    <w:rsid w:val="009071E8"/>
    <w:rsid w:val="009118F6"/>
    <w:rsid w:val="00911EB8"/>
    <w:rsid w:val="00912168"/>
    <w:rsid w:val="009139C7"/>
    <w:rsid w:val="009149B8"/>
    <w:rsid w:val="0091550B"/>
    <w:rsid w:val="0091658D"/>
    <w:rsid w:val="00917142"/>
    <w:rsid w:val="00917ED7"/>
    <w:rsid w:val="00920EF6"/>
    <w:rsid w:val="00921C0B"/>
    <w:rsid w:val="00921FF8"/>
    <w:rsid w:val="00922A50"/>
    <w:rsid w:val="00923251"/>
    <w:rsid w:val="00925263"/>
    <w:rsid w:val="00925F13"/>
    <w:rsid w:val="00926417"/>
    <w:rsid w:val="009277AD"/>
    <w:rsid w:val="009306ED"/>
    <w:rsid w:val="00932D30"/>
    <w:rsid w:val="00933BFA"/>
    <w:rsid w:val="00934F54"/>
    <w:rsid w:val="00936C28"/>
    <w:rsid w:val="00936E45"/>
    <w:rsid w:val="0093796A"/>
    <w:rsid w:val="00940816"/>
    <w:rsid w:val="00942585"/>
    <w:rsid w:val="0094333E"/>
    <w:rsid w:val="009448F7"/>
    <w:rsid w:val="00945A1D"/>
    <w:rsid w:val="00945CC4"/>
    <w:rsid w:val="00946533"/>
    <w:rsid w:val="00947965"/>
    <w:rsid w:val="00947A11"/>
    <w:rsid w:val="0095050A"/>
    <w:rsid w:val="00950CC8"/>
    <w:rsid w:val="0095266F"/>
    <w:rsid w:val="00953E59"/>
    <w:rsid w:val="0095533A"/>
    <w:rsid w:val="00957565"/>
    <w:rsid w:val="00960762"/>
    <w:rsid w:val="00963C1E"/>
    <w:rsid w:val="00964D8D"/>
    <w:rsid w:val="00964EDA"/>
    <w:rsid w:val="00965A01"/>
    <w:rsid w:val="00965EA8"/>
    <w:rsid w:val="0096731B"/>
    <w:rsid w:val="00970842"/>
    <w:rsid w:val="00971125"/>
    <w:rsid w:val="00972D70"/>
    <w:rsid w:val="0097363B"/>
    <w:rsid w:val="00975A13"/>
    <w:rsid w:val="00977BFB"/>
    <w:rsid w:val="00982385"/>
    <w:rsid w:val="009827A7"/>
    <w:rsid w:val="00986A0B"/>
    <w:rsid w:val="009903CC"/>
    <w:rsid w:val="00993587"/>
    <w:rsid w:val="00995B1B"/>
    <w:rsid w:val="009A1396"/>
    <w:rsid w:val="009A2981"/>
    <w:rsid w:val="009A336D"/>
    <w:rsid w:val="009A7037"/>
    <w:rsid w:val="009C11CF"/>
    <w:rsid w:val="009C2AED"/>
    <w:rsid w:val="009C3BB0"/>
    <w:rsid w:val="009D1FC0"/>
    <w:rsid w:val="009D2863"/>
    <w:rsid w:val="009D4238"/>
    <w:rsid w:val="009D5E09"/>
    <w:rsid w:val="009D5EE5"/>
    <w:rsid w:val="009D5F1E"/>
    <w:rsid w:val="009D6BAF"/>
    <w:rsid w:val="009D7580"/>
    <w:rsid w:val="009E00C4"/>
    <w:rsid w:val="009E0E38"/>
    <w:rsid w:val="009E31CD"/>
    <w:rsid w:val="009E53F4"/>
    <w:rsid w:val="009E59FA"/>
    <w:rsid w:val="009F72C8"/>
    <w:rsid w:val="00A001B6"/>
    <w:rsid w:val="00A006D5"/>
    <w:rsid w:val="00A01509"/>
    <w:rsid w:val="00A02651"/>
    <w:rsid w:val="00A0337B"/>
    <w:rsid w:val="00A035E4"/>
    <w:rsid w:val="00A0459A"/>
    <w:rsid w:val="00A07C43"/>
    <w:rsid w:val="00A116EA"/>
    <w:rsid w:val="00A11739"/>
    <w:rsid w:val="00A14226"/>
    <w:rsid w:val="00A14311"/>
    <w:rsid w:val="00A1579B"/>
    <w:rsid w:val="00A20CEA"/>
    <w:rsid w:val="00A24C42"/>
    <w:rsid w:val="00A2629A"/>
    <w:rsid w:val="00A26F1E"/>
    <w:rsid w:val="00A272D4"/>
    <w:rsid w:val="00A2737A"/>
    <w:rsid w:val="00A303C6"/>
    <w:rsid w:val="00A3088E"/>
    <w:rsid w:val="00A32B6F"/>
    <w:rsid w:val="00A33811"/>
    <w:rsid w:val="00A34EAB"/>
    <w:rsid w:val="00A36860"/>
    <w:rsid w:val="00A41E01"/>
    <w:rsid w:val="00A45D6C"/>
    <w:rsid w:val="00A470E3"/>
    <w:rsid w:val="00A60EED"/>
    <w:rsid w:val="00A6232E"/>
    <w:rsid w:val="00A64430"/>
    <w:rsid w:val="00A721C0"/>
    <w:rsid w:val="00A7294C"/>
    <w:rsid w:val="00A7517C"/>
    <w:rsid w:val="00A774B1"/>
    <w:rsid w:val="00A817FE"/>
    <w:rsid w:val="00A84013"/>
    <w:rsid w:val="00A84E3E"/>
    <w:rsid w:val="00A856B1"/>
    <w:rsid w:val="00A875F3"/>
    <w:rsid w:val="00A90E16"/>
    <w:rsid w:val="00A94E61"/>
    <w:rsid w:val="00A957B0"/>
    <w:rsid w:val="00A96564"/>
    <w:rsid w:val="00A96CD8"/>
    <w:rsid w:val="00A979FD"/>
    <w:rsid w:val="00AA2D7A"/>
    <w:rsid w:val="00AA2E86"/>
    <w:rsid w:val="00AA3549"/>
    <w:rsid w:val="00AB3430"/>
    <w:rsid w:val="00AB3BAC"/>
    <w:rsid w:val="00AB7EFB"/>
    <w:rsid w:val="00AC0797"/>
    <w:rsid w:val="00AC0D98"/>
    <w:rsid w:val="00AC53AF"/>
    <w:rsid w:val="00AD628A"/>
    <w:rsid w:val="00AE05E1"/>
    <w:rsid w:val="00AE0AC0"/>
    <w:rsid w:val="00AE2123"/>
    <w:rsid w:val="00AE486F"/>
    <w:rsid w:val="00AE59E5"/>
    <w:rsid w:val="00AE629D"/>
    <w:rsid w:val="00AE6DBC"/>
    <w:rsid w:val="00AF0A65"/>
    <w:rsid w:val="00AF223D"/>
    <w:rsid w:val="00AF22E7"/>
    <w:rsid w:val="00AF3F61"/>
    <w:rsid w:val="00AF532B"/>
    <w:rsid w:val="00AF5C4F"/>
    <w:rsid w:val="00AF62FB"/>
    <w:rsid w:val="00AF67A9"/>
    <w:rsid w:val="00B024D9"/>
    <w:rsid w:val="00B03FFF"/>
    <w:rsid w:val="00B0502D"/>
    <w:rsid w:val="00B058EF"/>
    <w:rsid w:val="00B10AB7"/>
    <w:rsid w:val="00B1151B"/>
    <w:rsid w:val="00B150F6"/>
    <w:rsid w:val="00B170A2"/>
    <w:rsid w:val="00B17F72"/>
    <w:rsid w:val="00B22277"/>
    <w:rsid w:val="00B22944"/>
    <w:rsid w:val="00B2758D"/>
    <w:rsid w:val="00B30482"/>
    <w:rsid w:val="00B31138"/>
    <w:rsid w:val="00B31526"/>
    <w:rsid w:val="00B326A7"/>
    <w:rsid w:val="00B33322"/>
    <w:rsid w:val="00B33398"/>
    <w:rsid w:val="00B335F2"/>
    <w:rsid w:val="00B33F30"/>
    <w:rsid w:val="00B33FA0"/>
    <w:rsid w:val="00B34124"/>
    <w:rsid w:val="00B3418C"/>
    <w:rsid w:val="00B34980"/>
    <w:rsid w:val="00B36C89"/>
    <w:rsid w:val="00B40873"/>
    <w:rsid w:val="00B41CEE"/>
    <w:rsid w:val="00B41EDB"/>
    <w:rsid w:val="00B420B6"/>
    <w:rsid w:val="00B47F44"/>
    <w:rsid w:val="00B500E8"/>
    <w:rsid w:val="00B518D2"/>
    <w:rsid w:val="00B55A64"/>
    <w:rsid w:val="00B55AB5"/>
    <w:rsid w:val="00B55EF6"/>
    <w:rsid w:val="00B61582"/>
    <w:rsid w:val="00B6217E"/>
    <w:rsid w:val="00B625F2"/>
    <w:rsid w:val="00B627C5"/>
    <w:rsid w:val="00B63CCB"/>
    <w:rsid w:val="00B64367"/>
    <w:rsid w:val="00B64C8C"/>
    <w:rsid w:val="00B65F91"/>
    <w:rsid w:val="00B6769D"/>
    <w:rsid w:val="00B6772A"/>
    <w:rsid w:val="00B779A7"/>
    <w:rsid w:val="00B853F1"/>
    <w:rsid w:val="00B90E95"/>
    <w:rsid w:val="00B9110C"/>
    <w:rsid w:val="00B91976"/>
    <w:rsid w:val="00B92CED"/>
    <w:rsid w:val="00B968C2"/>
    <w:rsid w:val="00BA028D"/>
    <w:rsid w:val="00BA1722"/>
    <w:rsid w:val="00BA6C5D"/>
    <w:rsid w:val="00BB1636"/>
    <w:rsid w:val="00BB1B98"/>
    <w:rsid w:val="00BB5BAF"/>
    <w:rsid w:val="00BB6801"/>
    <w:rsid w:val="00BC12C5"/>
    <w:rsid w:val="00BC4D26"/>
    <w:rsid w:val="00BC5518"/>
    <w:rsid w:val="00BC5751"/>
    <w:rsid w:val="00BD005A"/>
    <w:rsid w:val="00BD054F"/>
    <w:rsid w:val="00BD078D"/>
    <w:rsid w:val="00BD429D"/>
    <w:rsid w:val="00BD44A9"/>
    <w:rsid w:val="00BD6D69"/>
    <w:rsid w:val="00BD7155"/>
    <w:rsid w:val="00BE1539"/>
    <w:rsid w:val="00BE3B59"/>
    <w:rsid w:val="00BE4EDA"/>
    <w:rsid w:val="00BF27FA"/>
    <w:rsid w:val="00BF35EB"/>
    <w:rsid w:val="00BF36A0"/>
    <w:rsid w:val="00BF3884"/>
    <w:rsid w:val="00BF52DE"/>
    <w:rsid w:val="00BF6116"/>
    <w:rsid w:val="00C00318"/>
    <w:rsid w:val="00C01BE9"/>
    <w:rsid w:val="00C049CA"/>
    <w:rsid w:val="00C055ED"/>
    <w:rsid w:val="00C07276"/>
    <w:rsid w:val="00C11030"/>
    <w:rsid w:val="00C111B1"/>
    <w:rsid w:val="00C11E48"/>
    <w:rsid w:val="00C15F4D"/>
    <w:rsid w:val="00C202F8"/>
    <w:rsid w:val="00C20D92"/>
    <w:rsid w:val="00C221C1"/>
    <w:rsid w:val="00C24670"/>
    <w:rsid w:val="00C25557"/>
    <w:rsid w:val="00C32FD3"/>
    <w:rsid w:val="00C3347F"/>
    <w:rsid w:val="00C338D7"/>
    <w:rsid w:val="00C33B14"/>
    <w:rsid w:val="00C34F92"/>
    <w:rsid w:val="00C36F3E"/>
    <w:rsid w:val="00C37A4C"/>
    <w:rsid w:val="00C40538"/>
    <w:rsid w:val="00C43EF4"/>
    <w:rsid w:val="00C4612C"/>
    <w:rsid w:val="00C50963"/>
    <w:rsid w:val="00C51E26"/>
    <w:rsid w:val="00C54D16"/>
    <w:rsid w:val="00C55135"/>
    <w:rsid w:val="00C57A55"/>
    <w:rsid w:val="00C62A0C"/>
    <w:rsid w:val="00C635E2"/>
    <w:rsid w:val="00C704CF"/>
    <w:rsid w:val="00C70518"/>
    <w:rsid w:val="00C724D0"/>
    <w:rsid w:val="00C7284B"/>
    <w:rsid w:val="00C74397"/>
    <w:rsid w:val="00C74A04"/>
    <w:rsid w:val="00C76E2D"/>
    <w:rsid w:val="00C76FFF"/>
    <w:rsid w:val="00C77386"/>
    <w:rsid w:val="00C80421"/>
    <w:rsid w:val="00C818BB"/>
    <w:rsid w:val="00C81A99"/>
    <w:rsid w:val="00C82214"/>
    <w:rsid w:val="00C84E28"/>
    <w:rsid w:val="00C90647"/>
    <w:rsid w:val="00C91310"/>
    <w:rsid w:val="00C94F51"/>
    <w:rsid w:val="00CA0192"/>
    <w:rsid w:val="00CA0B81"/>
    <w:rsid w:val="00CA43F1"/>
    <w:rsid w:val="00CA70E7"/>
    <w:rsid w:val="00CB0659"/>
    <w:rsid w:val="00CB228A"/>
    <w:rsid w:val="00CB2E17"/>
    <w:rsid w:val="00CB3987"/>
    <w:rsid w:val="00CB7E08"/>
    <w:rsid w:val="00CC3F05"/>
    <w:rsid w:val="00CC4F4F"/>
    <w:rsid w:val="00CC5AD8"/>
    <w:rsid w:val="00CD434F"/>
    <w:rsid w:val="00CE1D90"/>
    <w:rsid w:val="00CE2446"/>
    <w:rsid w:val="00CE3314"/>
    <w:rsid w:val="00CE5F47"/>
    <w:rsid w:val="00CE6986"/>
    <w:rsid w:val="00CE78F5"/>
    <w:rsid w:val="00CF24D4"/>
    <w:rsid w:val="00CF3925"/>
    <w:rsid w:val="00D027B9"/>
    <w:rsid w:val="00D0489B"/>
    <w:rsid w:val="00D052B4"/>
    <w:rsid w:val="00D07A8B"/>
    <w:rsid w:val="00D10F72"/>
    <w:rsid w:val="00D17891"/>
    <w:rsid w:val="00D223CA"/>
    <w:rsid w:val="00D228B8"/>
    <w:rsid w:val="00D25E0F"/>
    <w:rsid w:val="00D27637"/>
    <w:rsid w:val="00D30343"/>
    <w:rsid w:val="00D34C1B"/>
    <w:rsid w:val="00D3635A"/>
    <w:rsid w:val="00D36920"/>
    <w:rsid w:val="00D36B09"/>
    <w:rsid w:val="00D434D3"/>
    <w:rsid w:val="00D4358F"/>
    <w:rsid w:val="00D443D7"/>
    <w:rsid w:val="00D5188B"/>
    <w:rsid w:val="00D520E7"/>
    <w:rsid w:val="00D56DA0"/>
    <w:rsid w:val="00D627BE"/>
    <w:rsid w:val="00D64D46"/>
    <w:rsid w:val="00D6578B"/>
    <w:rsid w:val="00D65905"/>
    <w:rsid w:val="00D71B35"/>
    <w:rsid w:val="00D7676F"/>
    <w:rsid w:val="00D80302"/>
    <w:rsid w:val="00D81A2D"/>
    <w:rsid w:val="00D81CB0"/>
    <w:rsid w:val="00D82211"/>
    <w:rsid w:val="00D8365B"/>
    <w:rsid w:val="00D863DB"/>
    <w:rsid w:val="00D87671"/>
    <w:rsid w:val="00D90346"/>
    <w:rsid w:val="00D931B6"/>
    <w:rsid w:val="00D95849"/>
    <w:rsid w:val="00D967DA"/>
    <w:rsid w:val="00D96A05"/>
    <w:rsid w:val="00D96ACC"/>
    <w:rsid w:val="00D974FB"/>
    <w:rsid w:val="00DA031B"/>
    <w:rsid w:val="00DA48F8"/>
    <w:rsid w:val="00DA60A4"/>
    <w:rsid w:val="00DB207B"/>
    <w:rsid w:val="00DB2DED"/>
    <w:rsid w:val="00DB6108"/>
    <w:rsid w:val="00DB661D"/>
    <w:rsid w:val="00DC008F"/>
    <w:rsid w:val="00DD187B"/>
    <w:rsid w:val="00DD2CDD"/>
    <w:rsid w:val="00DD4464"/>
    <w:rsid w:val="00DD6074"/>
    <w:rsid w:val="00DE125D"/>
    <w:rsid w:val="00DE5620"/>
    <w:rsid w:val="00DE6056"/>
    <w:rsid w:val="00DE6090"/>
    <w:rsid w:val="00DF1CBC"/>
    <w:rsid w:val="00DF3EFE"/>
    <w:rsid w:val="00E01239"/>
    <w:rsid w:val="00E02685"/>
    <w:rsid w:val="00E11000"/>
    <w:rsid w:val="00E17DC5"/>
    <w:rsid w:val="00E25BA6"/>
    <w:rsid w:val="00E27141"/>
    <w:rsid w:val="00E272E4"/>
    <w:rsid w:val="00E31382"/>
    <w:rsid w:val="00E3510F"/>
    <w:rsid w:val="00E3641B"/>
    <w:rsid w:val="00E367AD"/>
    <w:rsid w:val="00E40792"/>
    <w:rsid w:val="00E4376F"/>
    <w:rsid w:val="00E43DCB"/>
    <w:rsid w:val="00E45226"/>
    <w:rsid w:val="00E45436"/>
    <w:rsid w:val="00E47EAF"/>
    <w:rsid w:val="00E55664"/>
    <w:rsid w:val="00E56386"/>
    <w:rsid w:val="00E563D9"/>
    <w:rsid w:val="00E5710E"/>
    <w:rsid w:val="00E63F4F"/>
    <w:rsid w:val="00E64DA3"/>
    <w:rsid w:val="00E65087"/>
    <w:rsid w:val="00E679F9"/>
    <w:rsid w:val="00E710F2"/>
    <w:rsid w:val="00E72731"/>
    <w:rsid w:val="00E73A87"/>
    <w:rsid w:val="00E80B1C"/>
    <w:rsid w:val="00E870E4"/>
    <w:rsid w:val="00E8796B"/>
    <w:rsid w:val="00E90C07"/>
    <w:rsid w:val="00E93F27"/>
    <w:rsid w:val="00E94350"/>
    <w:rsid w:val="00E9491B"/>
    <w:rsid w:val="00E97B77"/>
    <w:rsid w:val="00EA060C"/>
    <w:rsid w:val="00EA4041"/>
    <w:rsid w:val="00EA4107"/>
    <w:rsid w:val="00EA4C6B"/>
    <w:rsid w:val="00EA7109"/>
    <w:rsid w:val="00EB103A"/>
    <w:rsid w:val="00EB256E"/>
    <w:rsid w:val="00EB3154"/>
    <w:rsid w:val="00EB70EE"/>
    <w:rsid w:val="00EC0190"/>
    <w:rsid w:val="00EC3146"/>
    <w:rsid w:val="00EC3484"/>
    <w:rsid w:val="00EC4BB0"/>
    <w:rsid w:val="00EC7202"/>
    <w:rsid w:val="00ED2843"/>
    <w:rsid w:val="00ED2DE6"/>
    <w:rsid w:val="00ED4AAB"/>
    <w:rsid w:val="00EE285A"/>
    <w:rsid w:val="00EE30B0"/>
    <w:rsid w:val="00EE3372"/>
    <w:rsid w:val="00EE4BB8"/>
    <w:rsid w:val="00EE5549"/>
    <w:rsid w:val="00EE5A45"/>
    <w:rsid w:val="00EE6F7A"/>
    <w:rsid w:val="00EF1D62"/>
    <w:rsid w:val="00EF273A"/>
    <w:rsid w:val="00EF46D9"/>
    <w:rsid w:val="00EF6148"/>
    <w:rsid w:val="00EF67B0"/>
    <w:rsid w:val="00EF6D7E"/>
    <w:rsid w:val="00EF7E3E"/>
    <w:rsid w:val="00F03A6B"/>
    <w:rsid w:val="00F04F4D"/>
    <w:rsid w:val="00F071B9"/>
    <w:rsid w:val="00F109DA"/>
    <w:rsid w:val="00F122F6"/>
    <w:rsid w:val="00F14625"/>
    <w:rsid w:val="00F15189"/>
    <w:rsid w:val="00F1598A"/>
    <w:rsid w:val="00F20F66"/>
    <w:rsid w:val="00F21E51"/>
    <w:rsid w:val="00F25056"/>
    <w:rsid w:val="00F26716"/>
    <w:rsid w:val="00F26C97"/>
    <w:rsid w:val="00F30FA6"/>
    <w:rsid w:val="00F32406"/>
    <w:rsid w:val="00F3287A"/>
    <w:rsid w:val="00F34BCF"/>
    <w:rsid w:val="00F351DC"/>
    <w:rsid w:val="00F3576A"/>
    <w:rsid w:val="00F35EB0"/>
    <w:rsid w:val="00F373D8"/>
    <w:rsid w:val="00F4308C"/>
    <w:rsid w:val="00F43818"/>
    <w:rsid w:val="00F43B50"/>
    <w:rsid w:val="00F44AAE"/>
    <w:rsid w:val="00F5286C"/>
    <w:rsid w:val="00F52C72"/>
    <w:rsid w:val="00F53EE8"/>
    <w:rsid w:val="00F545A8"/>
    <w:rsid w:val="00F5475F"/>
    <w:rsid w:val="00F54857"/>
    <w:rsid w:val="00F55D7A"/>
    <w:rsid w:val="00F56E41"/>
    <w:rsid w:val="00F571EC"/>
    <w:rsid w:val="00F57ABE"/>
    <w:rsid w:val="00F658A9"/>
    <w:rsid w:val="00F71652"/>
    <w:rsid w:val="00F74407"/>
    <w:rsid w:val="00F764BE"/>
    <w:rsid w:val="00F77117"/>
    <w:rsid w:val="00F826D8"/>
    <w:rsid w:val="00F84AF1"/>
    <w:rsid w:val="00F86E9A"/>
    <w:rsid w:val="00F879C4"/>
    <w:rsid w:val="00F87D53"/>
    <w:rsid w:val="00F9196B"/>
    <w:rsid w:val="00F942C6"/>
    <w:rsid w:val="00F94451"/>
    <w:rsid w:val="00F9448A"/>
    <w:rsid w:val="00F947D6"/>
    <w:rsid w:val="00F94CDC"/>
    <w:rsid w:val="00F9579E"/>
    <w:rsid w:val="00FA029F"/>
    <w:rsid w:val="00FA16AF"/>
    <w:rsid w:val="00FA5C1A"/>
    <w:rsid w:val="00FA6EFF"/>
    <w:rsid w:val="00FB0F2E"/>
    <w:rsid w:val="00FB2CD9"/>
    <w:rsid w:val="00FB4F23"/>
    <w:rsid w:val="00FC0D3C"/>
    <w:rsid w:val="00FC1860"/>
    <w:rsid w:val="00FC1F3B"/>
    <w:rsid w:val="00FC4A8E"/>
    <w:rsid w:val="00FC5688"/>
    <w:rsid w:val="00FD13BC"/>
    <w:rsid w:val="00FD3169"/>
    <w:rsid w:val="00FD4961"/>
    <w:rsid w:val="00FE70A6"/>
    <w:rsid w:val="00FE7FF1"/>
    <w:rsid w:val="00FF0FE9"/>
    <w:rsid w:val="00FF248A"/>
    <w:rsid w:val="00FF3F96"/>
    <w:rsid w:val="00FF55B2"/>
    <w:rsid w:val="00FF674A"/>
    <w:rsid w:val="00FF68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f" fillcolor="white" stroke="f">
      <v:fill color="white" on="f"/>
      <v:stroke on="f"/>
    </o:shapedefaults>
    <o:shapelayout v:ext="edit">
      <o:idmap v:ext="edit" data="2"/>
    </o:shapelayout>
  </w:shapeDefaults>
  <w:decimalSymbol w:val="."/>
  <w:listSeparator w:val=","/>
  <w14:docId w14:val="0AA1CC22"/>
  <w15:docId w15:val="{2A58737A-58A7-430F-8776-AB3E6F1B9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locked="1" w:semiHidden="1" w:uiPriority="9" w:unhideWhenUsed="1"/>
    <w:lsdException w:name="heading 5" w:locked="1" w:semiHidden="1" w:uiPriority="9" w:unhideWhenUsed="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641B"/>
    <w:pPr>
      <w:spacing w:before="120" w:after="240" w:line="276" w:lineRule="auto"/>
    </w:pPr>
    <w:rPr>
      <w:rFonts w:ascii="Arial" w:hAnsi="Arial"/>
      <w:sz w:val="24"/>
      <w:szCs w:val="22"/>
      <w:lang w:eastAsia="en-US"/>
    </w:rPr>
  </w:style>
  <w:style w:type="paragraph" w:styleId="Heading1">
    <w:name w:val="heading 1"/>
    <w:next w:val="Normal"/>
    <w:link w:val="Heading1Char"/>
    <w:uiPriority w:val="9"/>
    <w:qFormat/>
    <w:rsid w:val="003366C8"/>
    <w:pPr>
      <w:widowControl w:val="0"/>
      <w:spacing w:before="100" w:beforeAutospacing="1" w:after="240" w:line="460" w:lineRule="exact"/>
      <w:outlineLvl w:val="0"/>
    </w:pPr>
    <w:rPr>
      <w:rFonts w:ascii="Arial" w:eastAsia="Times New Roman" w:hAnsi="Arial" w:cs="Arial"/>
      <w:color w:val="000000" w:themeColor="text1"/>
      <w:sz w:val="40"/>
      <w:szCs w:val="80"/>
      <w:lang w:eastAsia="en-US"/>
    </w:rPr>
  </w:style>
  <w:style w:type="paragraph" w:styleId="Heading2">
    <w:name w:val="heading 2"/>
    <w:basedOn w:val="Heading1"/>
    <w:next w:val="Normal"/>
    <w:link w:val="Heading2Char"/>
    <w:uiPriority w:val="9"/>
    <w:unhideWhenUsed/>
    <w:qFormat/>
    <w:rsid w:val="003366C8"/>
    <w:pPr>
      <w:spacing w:after="160" w:line="360" w:lineRule="exact"/>
      <w:outlineLvl w:val="1"/>
    </w:pPr>
    <w:rPr>
      <w:bCs/>
      <w:iCs/>
      <w:color w:val="auto"/>
      <w:sz w:val="32"/>
      <w:szCs w:val="36"/>
    </w:rPr>
  </w:style>
  <w:style w:type="paragraph" w:styleId="Heading3">
    <w:name w:val="heading 3"/>
    <w:basedOn w:val="Heading2"/>
    <w:next w:val="Normal"/>
    <w:link w:val="Heading3Char"/>
    <w:uiPriority w:val="9"/>
    <w:unhideWhenUsed/>
    <w:qFormat/>
    <w:rsid w:val="003366C8"/>
    <w:pPr>
      <w:spacing w:line="300" w:lineRule="exact"/>
      <w:outlineLvl w:val="2"/>
    </w:pPr>
    <w:rPr>
      <w:b/>
      <w:color w:val="6E3894" w:themeColor="accent2"/>
      <w:sz w:val="24"/>
      <w:szCs w:val="32"/>
    </w:rPr>
  </w:style>
  <w:style w:type="paragraph" w:styleId="Heading4">
    <w:name w:val="heading 4"/>
    <w:basedOn w:val="Heading3"/>
    <w:next w:val="Normal"/>
    <w:link w:val="Heading4Char"/>
    <w:uiPriority w:val="9"/>
    <w:unhideWhenUsed/>
    <w:locked/>
    <w:rsid w:val="00F071B9"/>
    <w:pPr>
      <w:spacing w:line="320" w:lineRule="exact"/>
      <w:outlineLvl w:val="3"/>
    </w:pPr>
    <w:rPr>
      <w:bCs w:val="0"/>
      <w:color w:val="000000" w:themeColor="text1"/>
      <w:szCs w:val="28"/>
    </w:rPr>
  </w:style>
  <w:style w:type="paragraph" w:styleId="Heading5">
    <w:name w:val="heading 5"/>
    <w:basedOn w:val="Heading4"/>
    <w:next w:val="Normal"/>
    <w:link w:val="Heading5Char"/>
    <w:uiPriority w:val="9"/>
    <w:unhideWhenUsed/>
    <w:locked/>
    <w:rsid w:val="00F86E9A"/>
    <w:pPr>
      <w:outlineLvl w:val="4"/>
    </w:pPr>
    <w:rPr>
      <w:b w:val="0"/>
      <w:szCs w:val="24"/>
    </w:rPr>
  </w:style>
  <w:style w:type="paragraph" w:styleId="Heading6">
    <w:name w:val="heading 6"/>
    <w:basedOn w:val="Normal"/>
    <w:next w:val="Normal"/>
    <w:link w:val="Heading6Char"/>
    <w:uiPriority w:val="9"/>
    <w:unhideWhenUsed/>
    <w:locked/>
    <w:rsid w:val="00BF6116"/>
    <w:pPr>
      <w:keepNext/>
      <w:keepLines/>
      <w:spacing w:before="40" w:after="0"/>
      <w:outlineLvl w:val="5"/>
    </w:pPr>
    <w:rPr>
      <w:rFonts w:asciiTheme="majorHAnsi" w:eastAsiaTheme="majorEastAsia" w:hAnsiTheme="majorHAnsi" w:cstheme="majorBidi"/>
      <w:color w:val="1E113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769"/>
    <w:rPr>
      <w:rFonts w:ascii="Tahoma" w:hAnsi="Tahoma" w:cs="Tahoma"/>
      <w:sz w:val="16"/>
      <w:szCs w:val="16"/>
    </w:rPr>
  </w:style>
  <w:style w:type="paragraph" w:styleId="Header">
    <w:name w:val="header"/>
    <w:basedOn w:val="Normal"/>
    <w:link w:val="HeaderChar"/>
    <w:uiPriority w:val="99"/>
    <w:unhideWhenUsed/>
    <w:rsid w:val="001071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118"/>
    <w:rPr>
      <w:sz w:val="22"/>
      <w:szCs w:val="22"/>
      <w:lang w:eastAsia="en-US"/>
    </w:rPr>
  </w:style>
  <w:style w:type="paragraph" w:styleId="Footer">
    <w:name w:val="footer"/>
    <w:basedOn w:val="Normal"/>
    <w:link w:val="FooterChar"/>
    <w:uiPriority w:val="99"/>
    <w:unhideWhenUsed/>
    <w:rsid w:val="002E4A2A"/>
    <w:pPr>
      <w:tabs>
        <w:tab w:val="left" w:pos="709"/>
        <w:tab w:val="right" w:pos="10093"/>
      </w:tabs>
      <w:spacing w:before="0" w:after="0" w:line="240" w:lineRule="auto"/>
    </w:pPr>
    <w:rPr>
      <w:color w:val="000000" w:themeColor="text1"/>
      <w:sz w:val="18"/>
      <w:szCs w:val="18"/>
    </w:rPr>
  </w:style>
  <w:style w:type="character" w:customStyle="1" w:styleId="FooterChar">
    <w:name w:val="Footer Char"/>
    <w:basedOn w:val="DefaultParagraphFont"/>
    <w:link w:val="Footer"/>
    <w:uiPriority w:val="99"/>
    <w:rsid w:val="002E4A2A"/>
    <w:rPr>
      <w:rFonts w:ascii="Arial" w:hAnsi="Arial"/>
      <w:color w:val="000000" w:themeColor="text1"/>
      <w:sz w:val="18"/>
      <w:szCs w:val="18"/>
      <w:lang w:eastAsia="en-US"/>
    </w:rPr>
  </w:style>
  <w:style w:type="character" w:customStyle="1" w:styleId="Heading1Char">
    <w:name w:val="Heading 1 Char"/>
    <w:basedOn w:val="DefaultParagraphFont"/>
    <w:link w:val="Heading1"/>
    <w:rsid w:val="003366C8"/>
    <w:rPr>
      <w:rFonts w:ascii="Arial" w:eastAsia="Times New Roman" w:hAnsi="Arial" w:cs="Arial"/>
      <w:color w:val="000000" w:themeColor="text1"/>
      <w:sz w:val="40"/>
      <w:szCs w:val="80"/>
      <w:lang w:eastAsia="en-US"/>
    </w:rPr>
  </w:style>
  <w:style w:type="character" w:customStyle="1" w:styleId="Heading2Char">
    <w:name w:val="Heading 2 Char"/>
    <w:basedOn w:val="DefaultParagraphFont"/>
    <w:link w:val="Heading2"/>
    <w:uiPriority w:val="9"/>
    <w:rsid w:val="003366C8"/>
    <w:rPr>
      <w:rFonts w:ascii="Arial" w:eastAsia="Times New Roman" w:hAnsi="Arial" w:cs="Arial"/>
      <w:bCs/>
      <w:iCs/>
      <w:sz w:val="32"/>
      <w:szCs w:val="36"/>
      <w:lang w:eastAsia="en-US"/>
    </w:rPr>
  </w:style>
  <w:style w:type="character" w:customStyle="1" w:styleId="Heading3Char">
    <w:name w:val="Heading 3 Char"/>
    <w:basedOn w:val="DefaultParagraphFont"/>
    <w:link w:val="Heading3"/>
    <w:uiPriority w:val="9"/>
    <w:rsid w:val="003366C8"/>
    <w:rPr>
      <w:rFonts w:ascii="Arial" w:eastAsia="Times New Roman" w:hAnsi="Arial" w:cs="Arial"/>
      <w:b/>
      <w:bCs/>
      <w:iCs/>
      <w:color w:val="6E3894" w:themeColor="accent2"/>
      <w:sz w:val="24"/>
      <w:szCs w:val="32"/>
      <w:lang w:eastAsia="en-US"/>
    </w:rPr>
  </w:style>
  <w:style w:type="paragraph" w:customStyle="1" w:styleId="Bullet">
    <w:name w:val="Bullet"/>
    <w:basedOn w:val="BodyCopy"/>
    <w:qFormat/>
    <w:rsid w:val="00E3641B"/>
    <w:pPr>
      <w:tabs>
        <w:tab w:val="left" w:pos="425"/>
      </w:tabs>
      <w:spacing w:after="120" w:line="300" w:lineRule="auto"/>
      <w:contextualSpacing/>
    </w:pPr>
    <w:rPr>
      <w:bCs w:val="0"/>
      <w:iCs w:val="0"/>
      <w:lang w:eastAsia="en-AU"/>
    </w:rPr>
  </w:style>
  <w:style w:type="paragraph" w:customStyle="1" w:styleId="Tablebody">
    <w:name w:val="Table body"/>
    <w:basedOn w:val="Normal"/>
    <w:qFormat/>
    <w:rsid w:val="00783D1F"/>
    <w:pPr>
      <w:spacing w:before="0" w:after="120" w:line="320" w:lineRule="atLeast"/>
    </w:pPr>
    <w:rPr>
      <w:rFonts w:eastAsia="Times New Roman" w:cs="Arial"/>
      <w:bCs/>
      <w:iCs/>
      <w:szCs w:val="24"/>
      <w:lang w:val="en-US"/>
    </w:rPr>
  </w:style>
  <w:style w:type="paragraph" w:customStyle="1" w:styleId="Tablebullet1">
    <w:name w:val="Table bullet 1"/>
    <w:basedOn w:val="Bullet"/>
    <w:rsid w:val="003217E1"/>
    <w:pPr>
      <w:framePr w:hSpace="181" w:wrap="around" w:vAnchor="text" w:hAnchor="margin" w:y="266"/>
      <w:spacing w:before="0" w:after="0" w:line="280" w:lineRule="exact"/>
    </w:pPr>
    <w:rPr>
      <w:lang w:val="en-US"/>
    </w:rPr>
  </w:style>
  <w:style w:type="paragraph" w:customStyle="1" w:styleId="Tablebullet2">
    <w:name w:val="Table bullet 2"/>
    <w:basedOn w:val="Normal"/>
    <w:rsid w:val="003217E1"/>
    <w:pPr>
      <w:framePr w:hSpace="181" w:wrap="around" w:vAnchor="text" w:hAnchor="text" w:y="1"/>
      <w:numPr>
        <w:numId w:val="2"/>
      </w:numPr>
      <w:tabs>
        <w:tab w:val="left" w:pos="425"/>
      </w:tabs>
      <w:spacing w:before="0" w:after="0" w:line="280" w:lineRule="exact"/>
      <w:ind w:left="850" w:right="-425" w:hanging="425"/>
      <w:contextualSpacing/>
    </w:pPr>
    <w:rPr>
      <w:rFonts w:eastAsia="Times New Roman" w:cs="Arial"/>
      <w:bCs/>
      <w:iCs/>
      <w:lang w:val="en-US" w:eastAsia="en-AU"/>
    </w:rPr>
  </w:style>
  <w:style w:type="paragraph" w:customStyle="1" w:styleId="Tablebody-small">
    <w:name w:val="Table body - small"/>
    <w:basedOn w:val="Tablebody"/>
    <w:qFormat/>
    <w:rsid w:val="0037180A"/>
    <w:pPr>
      <w:spacing w:line="280" w:lineRule="atLeast"/>
    </w:pPr>
    <w:rPr>
      <w:sz w:val="22"/>
    </w:rPr>
  </w:style>
  <w:style w:type="table" w:styleId="TableGrid">
    <w:name w:val="Table Grid"/>
    <w:basedOn w:val="TableNormal"/>
    <w:uiPriority w:val="59"/>
    <w:locked/>
    <w:rsid w:val="002F2A26"/>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63F4F"/>
    <w:rPr>
      <w:color w:val="auto"/>
      <w:u w:val="single"/>
    </w:rPr>
  </w:style>
  <w:style w:type="character" w:customStyle="1" w:styleId="Heading4Char">
    <w:name w:val="Heading 4 Char"/>
    <w:basedOn w:val="DefaultParagraphFont"/>
    <w:link w:val="Heading4"/>
    <w:uiPriority w:val="9"/>
    <w:rsid w:val="00F071B9"/>
    <w:rPr>
      <w:rFonts w:ascii="Arial" w:eastAsia="Times New Roman" w:hAnsi="Arial" w:cs="Arial"/>
      <w:b/>
      <w:iCs/>
      <w:color w:val="000000" w:themeColor="text1"/>
      <w:sz w:val="24"/>
      <w:szCs w:val="28"/>
      <w:lang w:eastAsia="en-US"/>
    </w:rPr>
  </w:style>
  <w:style w:type="paragraph" w:styleId="TOC2">
    <w:name w:val="toc 2"/>
    <w:basedOn w:val="TOC1"/>
    <w:next w:val="Normal"/>
    <w:autoRedefine/>
    <w:uiPriority w:val="39"/>
    <w:unhideWhenUsed/>
    <w:rsid w:val="00F373D8"/>
    <w:pPr>
      <w:tabs>
        <w:tab w:val="clear" w:pos="9016"/>
        <w:tab w:val="right" w:leader="dot" w:pos="9029"/>
      </w:tabs>
      <w:spacing w:before="80"/>
      <w:ind w:left="425"/>
    </w:pPr>
  </w:style>
  <w:style w:type="paragraph" w:styleId="TOC1">
    <w:name w:val="toc 1"/>
    <w:basedOn w:val="Normal"/>
    <w:next w:val="Normal"/>
    <w:autoRedefine/>
    <w:uiPriority w:val="39"/>
    <w:unhideWhenUsed/>
    <w:rsid w:val="00F122F6"/>
    <w:pPr>
      <w:tabs>
        <w:tab w:val="right" w:leader="dot" w:pos="9016"/>
      </w:tabs>
      <w:spacing w:before="320" w:after="0" w:line="240" w:lineRule="auto"/>
    </w:pPr>
    <w:rPr>
      <w:noProof/>
    </w:rPr>
  </w:style>
  <w:style w:type="paragraph" w:styleId="CommentSubject">
    <w:name w:val="annotation subject"/>
    <w:basedOn w:val="Normal"/>
    <w:next w:val="Normal"/>
    <w:link w:val="CommentSubjectChar"/>
    <w:uiPriority w:val="99"/>
    <w:semiHidden/>
    <w:unhideWhenUsed/>
    <w:rsid w:val="000905E4"/>
    <w:rPr>
      <w:b/>
      <w:bCs/>
    </w:rPr>
  </w:style>
  <w:style w:type="character" w:customStyle="1" w:styleId="CommentSubjectChar">
    <w:name w:val="Comment Subject Char"/>
    <w:basedOn w:val="DefaultParagraphFont"/>
    <w:link w:val="CommentSubject"/>
    <w:uiPriority w:val="99"/>
    <w:semiHidden/>
    <w:rsid w:val="000905E4"/>
    <w:rPr>
      <w:rFonts w:eastAsia="Times New Roman"/>
      <w:b/>
      <w:bCs/>
      <w:lang w:val="en-US" w:eastAsia="en-US" w:bidi="en-US"/>
    </w:rPr>
  </w:style>
  <w:style w:type="character" w:customStyle="1" w:styleId="Heading5Char">
    <w:name w:val="Heading 5 Char"/>
    <w:basedOn w:val="DefaultParagraphFont"/>
    <w:link w:val="Heading5"/>
    <w:uiPriority w:val="9"/>
    <w:rsid w:val="00F86E9A"/>
    <w:rPr>
      <w:rFonts w:ascii="Arial" w:eastAsia="Times New Roman" w:hAnsi="Arial" w:cs="Arial"/>
      <w:iCs/>
      <w:color w:val="000000" w:themeColor="text1"/>
      <w:sz w:val="28"/>
      <w:szCs w:val="24"/>
      <w:lang w:eastAsia="en-US"/>
    </w:rPr>
  </w:style>
  <w:style w:type="paragraph" w:styleId="TOC3">
    <w:name w:val="toc 3"/>
    <w:basedOn w:val="TOC2"/>
    <w:next w:val="Normal"/>
    <w:autoRedefine/>
    <w:uiPriority w:val="39"/>
    <w:unhideWhenUsed/>
    <w:rsid w:val="00B6772A"/>
    <w:pPr>
      <w:spacing w:after="100"/>
      <w:ind w:left="992"/>
    </w:pPr>
  </w:style>
  <w:style w:type="paragraph" w:styleId="TOCHeading">
    <w:name w:val="TOC Heading"/>
    <w:basedOn w:val="Heading1"/>
    <w:next w:val="Normal"/>
    <w:uiPriority w:val="39"/>
    <w:unhideWhenUsed/>
    <w:rsid w:val="006E71A5"/>
    <w:pPr>
      <w:spacing w:after="1000"/>
    </w:pPr>
  </w:style>
  <w:style w:type="paragraph" w:customStyle="1" w:styleId="TOClevel1">
    <w:name w:val="TOC level 1"/>
    <w:basedOn w:val="TOC1"/>
    <w:rsid w:val="001600FA"/>
    <w:pPr>
      <w:tabs>
        <w:tab w:val="clear" w:pos="9016"/>
        <w:tab w:val="right" w:leader="dot" w:pos="9043"/>
      </w:tabs>
      <w:spacing w:after="120"/>
    </w:pPr>
    <w:rPr>
      <w:szCs w:val="24"/>
    </w:rPr>
  </w:style>
  <w:style w:type="paragraph" w:customStyle="1" w:styleId="TOCLevel2">
    <w:name w:val="TOC Level 2"/>
    <w:basedOn w:val="TOC2"/>
    <w:rsid w:val="00F373D8"/>
    <w:pPr>
      <w:tabs>
        <w:tab w:val="clear" w:pos="9029"/>
        <w:tab w:val="right" w:leader="dot" w:pos="9043"/>
      </w:tabs>
      <w:spacing w:before="60" w:after="120"/>
    </w:pPr>
  </w:style>
  <w:style w:type="paragraph" w:customStyle="1" w:styleId="TOClevel3">
    <w:name w:val="TOC level 3"/>
    <w:basedOn w:val="TOCLevel2"/>
    <w:rsid w:val="00F373D8"/>
    <w:pPr>
      <w:ind w:left="992"/>
    </w:pPr>
  </w:style>
  <w:style w:type="paragraph" w:customStyle="1" w:styleId="BodyCopy">
    <w:name w:val="Body Copy"/>
    <w:basedOn w:val="Normal"/>
    <w:qFormat/>
    <w:rsid w:val="00E3641B"/>
    <w:rPr>
      <w:rFonts w:eastAsia="Times New Roman" w:cs="Arial"/>
      <w:bCs/>
      <w:iCs/>
      <w:color w:val="000000" w:themeColor="text1"/>
      <w:szCs w:val="24"/>
    </w:rPr>
  </w:style>
  <w:style w:type="paragraph" w:customStyle="1" w:styleId="ABbottomtext">
    <w:name w:val="AB bottom text"/>
    <w:basedOn w:val="Normal"/>
    <w:uiPriority w:val="99"/>
    <w:rsid w:val="000905E4"/>
    <w:pPr>
      <w:suppressAutoHyphens/>
      <w:autoSpaceDE w:val="0"/>
      <w:autoSpaceDN w:val="0"/>
      <w:adjustRightInd w:val="0"/>
      <w:spacing w:before="113" w:after="57" w:line="200" w:lineRule="atLeast"/>
      <w:textAlignment w:val="center"/>
    </w:pPr>
    <w:rPr>
      <w:rFonts w:cs="Montserrat SemiBold"/>
      <w:bCs/>
      <w:color w:val="000000" w:themeColor="text1"/>
      <w:spacing w:val="-1"/>
      <w:sz w:val="16"/>
      <w:szCs w:val="16"/>
      <w:lang w:val="en-US" w:eastAsia="en-AU"/>
    </w:rPr>
  </w:style>
  <w:style w:type="paragraph" w:customStyle="1" w:styleId="Tabletitle">
    <w:name w:val="Table title"/>
    <w:qFormat/>
    <w:rsid w:val="008530BE"/>
    <w:pPr>
      <w:widowControl w:val="0"/>
      <w:spacing w:before="100" w:beforeAutospacing="1" w:after="120" w:line="280" w:lineRule="exact"/>
    </w:pPr>
    <w:rPr>
      <w:rFonts w:ascii="Arial" w:eastAsia="Times New Roman" w:hAnsi="Arial" w:cs="Arial"/>
      <w:b/>
      <w:bCs/>
      <w:iCs/>
      <w:sz w:val="24"/>
      <w:szCs w:val="24"/>
      <w:lang w:val="en-US" w:eastAsia="en-US"/>
    </w:rPr>
  </w:style>
  <w:style w:type="table" w:customStyle="1" w:styleId="CHSTable">
    <w:name w:val="CHS Table"/>
    <w:basedOn w:val="TableNormal"/>
    <w:uiPriority w:val="99"/>
    <w:rsid w:val="006A31AB"/>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25" w:type="dxa"/>
        <w:left w:w="170" w:type="dxa"/>
        <w:bottom w:w="125" w:type="dxa"/>
        <w:right w:w="170" w:type="dxa"/>
      </w:tblCellMar>
    </w:tblPr>
    <w:tcPr>
      <w:vAlign w:val="center"/>
    </w:tcPr>
    <w:tblStylePr w:type="firstRow">
      <w:pPr>
        <w:wordWrap/>
        <w:jc w:val="left"/>
      </w:pPr>
      <w:tblPr/>
      <w:trPr>
        <w:tblHeader/>
      </w:trPr>
      <w:tcPr>
        <w:shd w:val="clear" w:color="auto" w:fill="3D1063"/>
      </w:tcPr>
    </w:tblStylePr>
    <w:tblStylePr w:type="lastRow">
      <w:rPr>
        <w:color w:val="FFFFFF" w:themeColor="background1"/>
      </w:rPr>
      <w:tblPr/>
      <w:tcPr>
        <w:shd w:val="clear" w:color="auto" w:fill="6E3894" w:themeFill="accent2"/>
      </w:tcPr>
    </w:tblStylePr>
    <w:tblStylePr w:type="firstCol">
      <w:rPr>
        <w:rFonts w:ascii="Arial" w:hAnsi="Arial"/>
        <w:color w:val="FFFFFF" w:themeColor="background1"/>
      </w:rPr>
      <w:tblPr/>
      <w:tcPr>
        <w:shd w:val="clear" w:color="auto" w:fill="3D2262" w:themeFill="accent1"/>
      </w:tcPr>
    </w:tblStylePr>
    <w:tblStylePr w:type="lastCol">
      <w:pPr>
        <w:wordWrap/>
        <w:jc w:val="left"/>
      </w:pPr>
      <w:tblPr/>
      <w:tcPr>
        <w:shd w:val="clear" w:color="auto" w:fill="3D2262" w:themeFill="accent1"/>
      </w:tcPr>
    </w:tblStylePr>
  </w:style>
  <w:style w:type="character" w:customStyle="1" w:styleId="Bold">
    <w:name w:val="Bold"/>
    <w:uiPriority w:val="1"/>
    <w:qFormat/>
    <w:rsid w:val="00C049CA"/>
    <w:rPr>
      <w:b/>
      <w:bCs/>
    </w:rPr>
  </w:style>
  <w:style w:type="character" w:customStyle="1" w:styleId="Heading6Char">
    <w:name w:val="Heading 6 Char"/>
    <w:basedOn w:val="DefaultParagraphFont"/>
    <w:link w:val="Heading6"/>
    <w:uiPriority w:val="9"/>
    <w:rsid w:val="00BF6116"/>
    <w:rPr>
      <w:rFonts w:asciiTheme="majorHAnsi" w:eastAsiaTheme="majorEastAsia" w:hAnsiTheme="majorHAnsi" w:cstheme="majorBidi"/>
      <w:color w:val="1E1130" w:themeColor="accent1" w:themeShade="7F"/>
      <w:sz w:val="22"/>
      <w:szCs w:val="22"/>
      <w:lang w:eastAsia="en-US"/>
    </w:rPr>
  </w:style>
  <w:style w:type="character" w:styleId="PlaceholderText">
    <w:name w:val="Placeholder Text"/>
    <w:basedOn w:val="DefaultParagraphFont"/>
    <w:uiPriority w:val="99"/>
    <w:semiHidden/>
    <w:rsid w:val="00AF532B"/>
    <w:rPr>
      <w:color w:val="808080"/>
    </w:rPr>
  </w:style>
  <w:style w:type="character" w:customStyle="1" w:styleId="UnresolvedMention1">
    <w:name w:val="Unresolved Mention1"/>
    <w:basedOn w:val="DefaultParagraphFont"/>
    <w:uiPriority w:val="99"/>
    <w:semiHidden/>
    <w:unhideWhenUsed/>
    <w:rsid w:val="00E63F4F"/>
    <w:rPr>
      <w:color w:val="605E5C"/>
      <w:shd w:val="clear" w:color="auto" w:fill="E1DFDD"/>
    </w:rPr>
  </w:style>
  <w:style w:type="table" w:styleId="PlainTable3">
    <w:name w:val="Plain Table 3"/>
    <w:basedOn w:val="TableNormal"/>
    <w:uiPriority w:val="43"/>
    <w:locked/>
    <w:rsid w:val="00154D8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econdaryHeader">
    <w:name w:val="Secondary Header"/>
    <w:basedOn w:val="Header"/>
    <w:rsid w:val="00783D1F"/>
    <w:pPr>
      <w:spacing w:before="0" w:after="120" w:line="320" w:lineRule="atLeast"/>
    </w:pPr>
  </w:style>
  <w:style w:type="table" w:styleId="PlainTable4">
    <w:name w:val="Plain Table 4"/>
    <w:basedOn w:val="TableNormal"/>
    <w:uiPriority w:val="44"/>
    <w:locked/>
    <w:rsid w:val="008C1C7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8C1C7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3">
    <w:name w:val="Grid Table 1 Light Accent 3"/>
    <w:basedOn w:val="TableNormal"/>
    <w:uiPriority w:val="46"/>
    <w:locked/>
    <w:rsid w:val="008C1C7C"/>
    <w:tblPr>
      <w:tblStyleRowBandSize w:val="1"/>
      <w:tblStyleColBandSize w:val="1"/>
      <w:tblBorders>
        <w:top w:val="single" w:sz="4" w:space="0" w:color="7BFFF3" w:themeColor="accent3" w:themeTint="66"/>
        <w:left w:val="single" w:sz="4" w:space="0" w:color="7BFFF3" w:themeColor="accent3" w:themeTint="66"/>
        <w:bottom w:val="single" w:sz="4" w:space="0" w:color="7BFFF3" w:themeColor="accent3" w:themeTint="66"/>
        <w:right w:val="single" w:sz="4" w:space="0" w:color="7BFFF3" w:themeColor="accent3" w:themeTint="66"/>
        <w:insideH w:val="single" w:sz="4" w:space="0" w:color="7BFFF3" w:themeColor="accent3" w:themeTint="66"/>
        <w:insideV w:val="single" w:sz="4" w:space="0" w:color="7BFFF3" w:themeColor="accent3" w:themeTint="66"/>
      </w:tblBorders>
    </w:tblPr>
    <w:tblStylePr w:type="firstRow">
      <w:rPr>
        <w:b/>
        <w:bCs/>
      </w:rPr>
      <w:tblPr/>
      <w:tcPr>
        <w:tcBorders>
          <w:bottom w:val="single" w:sz="12" w:space="0" w:color="39FFED" w:themeColor="accent3" w:themeTint="99"/>
        </w:tcBorders>
      </w:tcPr>
    </w:tblStylePr>
    <w:tblStylePr w:type="lastRow">
      <w:rPr>
        <w:b/>
        <w:bCs/>
      </w:rPr>
      <w:tblPr/>
      <w:tcPr>
        <w:tcBorders>
          <w:top w:val="double" w:sz="2" w:space="0" w:color="39FF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8C1C7C"/>
    <w:tblPr>
      <w:tblStyleRowBandSize w:val="1"/>
      <w:tblStyleColBandSize w:val="1"/>
      <w:tblBorders>
        <w:top w:val="single" w:sz="4" w:space="0" w:color="A7E6F5" w:themeColor="accent4" w:themeTint="66"/>
        <w:left w:val="single" w:sz="4" w:space="0" w:color="A7E6F5" w:themeColor="accent4" w:themeTint="66"/>
        <w:bottom w:val="single" w:sz="4" w:space="0" w:color="A7E6F5" w:themeColor="accent4" w:themeTint="66"/>
        <w:right w:val="single" w:sz="4" w:space="0" w:color="A7E6F5" w:themeColor="accent4" w:themeTint="66"/>
        <w:insideH w:val="single" w:sz="4" w:space="0" w:color="A7E6F5" w:themeColor="accent4" w:themeTint="66"/>
        <w:insideV w:val="single" w:sz="4" w:space="0" w:color="A7E6F5" w:themeColor="accent4" w:themeTint="66"/>
      </w:tblBorders>
    </w:tblPr>
    <w:tblStylePr w:type="firstRow">
      <w:rPr>
        <w:b/>
        <w:bCs/>
      </w:rPr>
      <w:tblPr/>
      <w:tcPr>
        <w:tcBorders>
          <w:bottom w:val="single" w:sz="12" w:space="0" w:color="7BDAF1" w:themeColor="accent4" w:themeTint="99"/>
        </w:tcBorders>
      </w:tcPr>
    </w:tblStylePr>
    <w:tblStylePr w:type="lastRow">
      <w:rPr>
        <w:b/>
        <w:bCs/>
      </w:rPr>
      <w:tblPr/>
      <w:tcPr>
        <w:tcBorders>
          <w:top w:val="double" w:sz="2" w:space="0" w:color="7BDAF1"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8C1C7C"/>
    <w:tblPr>
      <w:tblStyleRowBandSize w:val="1"/>
      <w:tblStyleColBandSize w:val="1"/>
      <w:tblBorders>
        <w:top w:val="single" w:sz="4" w:space="0" w:color="F9C6DA" w:themeColor="accent5" w:themeTint="66"/>
        <w:left w:val="single" w:sz="4" w:space="0" w:color="F9C6DA" w:themeColor="accent5" w:themeTint="66"/>
        <w:bottom w:val="single" w:sz="4" w:space="0" w:color="F9C6DA" w:themeColor="accent5" w:themeTint="66"/>
        <w:right w:val="single" w:sz="4" w:space="0" w:color="F9C6DA" w:themeColor="accent5" w:themeTint="66"/>
        <w:insideH w:val="single" w:sz="4" w:space="0" w:color="F9C6DA" w:themeColor="accent5" w:themeTint="66"/>
        <w:insideV w:val="single" w:sz="4" w:space="0" w:color="F9C6DA" w:themeColor="accent5" w:themeTint="66"/>
      </w:tblBorders>
    </w:tblPr>
    <w:tblStylePr w:type="firstRow">
      <w:rPr>
        <w:b/>
        <w:bCs/>
      </w:rPr>
      <w:tblPr/>
      <w:tcPr>
        <w:tcBorders>
          <w:bottom w:val="single" w:sz="12" w:space="0" w:color="F6AAC8" w:themeColor="accent5" w:themeTint="99"/>
        </w:tcBorders>
      </w:tcPr>
    </w:tblStylePr>
    <w:tblStylePr w:type="lastRow">
      <w:rPr>
        <w:b/>
        <w:bCs/>
      </w:rPr>
      <w:tblPr/>
      <w:tcPr>
        <w:tcBorders>
          <w:top w:val="double" w:sz="2" w:space="0" w:color="F6AAC8" w:themeColor="accent5" w:themeTint="99"/>
        </w:tcBorders>
      </w:tcPr>
    </w:tblStylePr>
    <w:tblStylePr w:type="firstCol">
      <w:rPr>
        <w:b/>
        <w:bCs/>
      </w:rPr>
    </w:tblStylePr>
    <w:tblStylePr w:type="lastCol">
      <w:rPr>
        <w:b/>
        <w:bCs/>
      </w:rPr>
    </w:tblStylePr>
  </w:style>
  <w:style w:type="table" w:styleId="GridTable4-Accent6">
    <w:name w:val="Grid Table 4 Accent 6"/>
    <w:basedOn w:val="TableNormal"/>
    <w:uiPriority w:val="49"/>
    <w:locked/>
    <w:rsid w:val="00230054"/>
    <w:rPr>
      <w:rFonts w:ascii="Arial" w:hAnsi="Arial"/>
      <w:color w:val="000000" w:themeColor="text1"/>
    </w:rPr>
    <w:tblPr>
      <w:tblStyleRowBandSize w:val="1"/>
      <w:tblStyleColBandSize w:val="1"/>
      <w:tblBorders>
        <w:top w:val="single" w:sz="4" w:space="0" w:color="F8AE9C" w:themeColor="accent6" w:themeTint="99"/>
        <w:left w:val="single" w:sz="4" w:space="0" w:color="F8AE9C" w:themeColor="accent6" w:themeTint="99"/>
        <w:bottom w:val="single" w:sz="4" w:space="0" w:color="F8AE9C" w:themeColor="accent6" w:themeTint="99"/>
        <w:right w:val="single" w:sz="4" w:space="0" w:color="F8AE9C" w:themeColor="accent6" w:themeTint="99"/>
        <w:insideH w:val="single" w:sz="4" w:space="0" w:color="F8AE9C" w:themeColor="accent6" w:themeTint="99"/>
        <w:insideV w:val="single" w:sz="4" w:space="0" w:color="F8AE9C" w:themeColor="accent6" w:themeTint="99"/>
      </w:tblBorders>
    </w:tblPr>
    <w:tcPr>
      <w:shd w:val="clear" w:color="auto" w:fill="auto"/>
    </w:tcPr>
    <w:tblStylePr w:type="firstRow">
      <w:rPr>
        <w:rFonts w:ascii="Arial" w:hAnsi="Arial"/>
        <w:b/>
        <w:bCs/>
        <w:color w:val="auto"/>
        <w:sz w:val="24"/>
      </w:rPr>
      <w:tblPr/>
      <w:tcPr>
        <w:tcBorders>
          <w:top w:val="single" w:sz="4" w:space="0" w:color="F47A5C" w:themeColor="accent6"/>
          <w:left w:val="single" w:sz="4" w:space="0" w:color="F47A5C" w:themeColor="accent6"/>
          <w:bottom w:val="single" w:sz="4" w:space="0" w:color="F47A5C" w:themeColor="accent6"/>
          <w:right w:val="single" w:sz="4" w:space="0" w:color="F47A5C" w:themeColor="accent6"/>
          <w:insideH w:val="nil"/>
          <w:insideV w:val="nil"/>
        </w:tcBorders>
        <w:shd w:val="clear" w:color="auto" w:fill="F47A5C" w:themeFill="accent6"/>
      </w:tcPr>
    </w:tblStylePr>
    <w:tblStylePr w:type="lastRow">
      <w:rPr>
        <w:b/>
        <w:bCs/>
      </w:rPr>
      <w:tblPr/>
      <w:tcPr>
        <w:tcBorders>
          <w:top w:val="double" w:sz="4" w:space="0" w:color="F47A5C" w:themeColor="accent6"/>
        </w:tcBorders>
      </w:tcPr>
    </w:tblStylePr>
    <w:tblStylePr w:type="firstCol">
      <w:rPr>
        <w:b/>
        <w:bCs/>
      </w:rPr>
    </w:tblStylePr>
    <w:tblStylePr w:type="lastCol">
      <w:rPr>
        <w:b/>
        <w:bCs/>
      </w:rPr>
    </w:tblStylePr>
    <w:tblStylePr w:type="band1Vert">
      <w:tblPr/>
      <w:tcPr>
        <w:shd w:val="clear" w:color="auto" w:fill="FCE4DE" w:themeFill="accent6" w:themeFillTint="33"/>
      </w:tcPr>
    </w:tblStylePr>
    <w:tblStylePr w:type="band1Horz">
      <w:tblPr/>
      <w:tcPr>
        <w:shd w:val="clear" w:color="auto" w:fill="FCE4DE" w:themeFill="accent6" w:themeFillTint="33"/>
      </w:tcPr>
    </w:tblStylePr>
  </w:style>
  <w:style w:type="table" w:styleId="ListTable1Light-Accent6">
    <w:name w:val="List Table 1 Light Accent 6"/>
    <w:basedOn w:val="TableNormal"/>
    <w:uiPriority w:val="46"/>
    <w:locked/>
    <w:rsid w:val="00230054"/>
    <w:tblPr>
      <w:tblStyleRowBandSize w:val="1"/>
      <w:tblStyleColBandSize w:val="1"/>
    </w:tblPr>
    <w:tblStylePr w:type="firstRow">
      <w:rPr>
        <w:b/>
        <w:bCs/>
      </w:rPr>
      <w:tblPr/>
      <w:tcPr>
        <w:tcBorders>
          <w:bottom w:val="single" w:sz="4" w:space="0" w:color="F8AE9C" w:themeColor="accent6" w:themeTint="99"/>
        </w:tcBorders>
      </w:tcPr>
    </w:tblStylePr>
    <w:tblStylePr w:type="lastRow">
      <w:rPr>
        <w:b/>
        <w:bCs/>
      </w:rPr>
      <w:tblPr/>
      <w:tcPr>
        <w:tcBorders>
          <w:top w:val="single" w:sz="4" w:space="0" w:color="F8AE9C" w:themeColor="accent6" w:themeTint="99"/>
        </w:tcBorders>
      </w:tcPr>
    </w:tblStylePr>
    <w:tblStylePr w:type="firstCol">
      <w:rPr>
        <w:b/>
        <w:bCs/>
      </w:rPr>
    </w:tblStylePr>
    <w:tblStylePr w:type="lastCol">
      <w:rPr>
        <w:b/>
        <w:bCs/>
      </w:rPr>
    </w:tblStylePr>
    <w:tblStylePr w:type="band1Vert">
      <w:tblPr/>
      <w:tcPr>
        <w:shd w:val="clear" w:color="auto" w:fill="FCE4DE" w:themeFill="accent6" w:themeFillTint="33"/>
      </w:tcPr>
    </w:tblStylePr>
    <w:tblStylePr w:type="band1Horz">
      <w:tblPr/>
      <w:tcPr>
        <w:shd w:val="clear" w:color="auto" w:fill="FCE4DE" w:themeFill="accent6" w:themeFillTint="33"/>
      </w:tcPr>
    </w:tblStylePr>
  </w:style>
  <w:style w:type="table" w:styleId="ListTable1Light-Accent1">
    <w:name w:val="List Table 1 Light Accent 1"/>
    <w:basedOn w:val="TableNormal"/>
    <w:uiPriority w:val="46"/>
    <w:locked/>
    <w:rsid w:val="00F071B9"/>
    <w:tblPr>
      <w:tblStyleRowBandSize w:val="1"/>
      <w:tblStyleColBandSize w:val="1"/>
    </w:tblPr>
    <w:tblStylePr w:type="firstRow">
      <w:rPr>
        <w:b/>
        <w:bCs/>
      </w:rPr>
      <w:tblPr/>
      <w:tcPr>
        <w:tcBorders>
          <w:bottom w:val="single" w:sz="4" w:space="0" w:color="8456C4" w:themeColor="accent1" w:themeTint="99"/>
        </w:tcBorders>
      </w:tcPr>
    </w:tblStylePr>
    <w:tblStylePr w:type="lastRow">
      <w:rPr>
        <w:b/>
        <w:bCs/>
      </w:rPr>
      <w:tblPr/>
      <w:tcPr>
        <w:tcBorders>
          <w:top w:val="single" w:sz="4" w:space="0" w:color="8456C4" w:themeColor="accent1" w:themeTint="99"/>
        </w:tcBorders>
      </w:tcPr>
    </w:tblStylePr>
    <w:tblStylePr w:type="firstCol">
      <w:rPr>
        <w:b/>
        <w:bCs/>
      </w:rPr>
    </w:tblStylePr>
    <w:tblStylePr w:type="lastCol">
      <w:rPr>
        <w:b/>
        <w:bCs/>
      </w:rPr>
    </w:tblStylePr>
    <w:tblStylePr w:type="band1Vert">
      <w:tblPr/>
      <w:tcPr>
        <w:shd w:val="clear" w:color="auto" w:fill="D6C6EB" w:themeFill="accent1" w:themeFillTint="33"/>
      </w:tcPr>
    </w:tblStylePr>
    <w:tblStylePr w:type="band1Horz">
      <w:tblPr/>
      <w:tcPr>
        <w:shd w:val="clear" w:color="auto" w:fill="D6C6EB" w:themeFill="accent1" w:themeFillTint="33"/>
      </w:tcPr>
    </w:tblStylePr>
  </w:style>
  <w:style w:type="paragraph" w:customStyle="1" w:styleId="Bottomblocktext">
    <w:name w:val="Bottom block text"/>
    <w:basedOn w:val="Normal"/>
    <w:uiPriority w:val="99"/>
    <w:rsid w:val="00770769"/>
    <w:pPr>
      <w:suppressAutoHyphens/>
      <w:autoSpaceDE w:val="0"/>
      <w:autoSpaceDN w:val="0"/>
      <w:adjustRightInd w:val="0"/>
      <w:spacing w:before="113" w:after="57" w:line="200" w:lineRule="atLeast"/>
      <w:textAlignment w:val="center"/>
    </w:pPr>
    <w:rPr>
      <w:rFonts w:cs="Montserrat SemiBold"/>
      <w:bCs/>
      <w:color w:val="000000" w:themeColor="text1"/>
      <w:spacing w:val="-1"/>
      <w:sz w:val="16"/>
      <w:szCs w:val="16"/>
      <w:lang w:val="en-US" w:eastAsia="en-AU"/>
    </w:rPr>
  </w:style>
  <w:style w:type="character" w:styleId="FollowedHyperlink">
    <w:name w:val="FollowedHyperlink"/>
    <w:basedOn w:val="DefaultParagraphFont"/>
    <w:uiPriority w:val="99"/>
    <w:semiHidden/>
    <w:unhideWhenUsed/>
    <w:rsid w:val="0027262B"/>
    <w:rPr>
      <w:color w:val="575757" w:themeColor="followedHyperlink"/>
      <w:u w:val="single"/>
    </w:rPr>
  </w:style>
  <w:style w:type="paragraph" w:customStyle="1" w:styleId="Numberedlist">
    <w:name w:val="Numbered list"/>
    <w:basedOn w:val="Bullet"/>
    <w:rsid w:val="00F21E51"/>
    <w:pPr>
      <w:numPr>
        <w:numId w:val="38"/>
      </w:numPr>
    </w:pPr>
  </w:style>
  <w:style w:type="character" w:styleId="CommentReference">
    <w:name w:val="annotation reference"/>
    <w:basedOn w:val="DefaultParagraphFont"/>
    <w:uiPriority w:val="99"/>
    <w:semiHidden/>
    <w:unhideWhenUsed/>
    <w:rsid w:val="00C50963"/>
    <w:rPr>
      <w:sz w:val="16"/>
      <w:szCs w:val="16"/>
    </w:rPr>
  </w:style>
  <w:style w:type="paragraph" w:customStyle="1" w:styleId="Bullet-small">
    <w:name w:val="Bullet - small"/>
    <w:basedOn w:val="Bullet"/>
    <w:rsid w:val="0037180A"/>
    <w:rPr>
      <w:sz w:val="22"/>
    </w:rPr>
  </w:style>
  <w:style w:type="paragraph" w:customStyle="1" w:styleId="Tableheader-small">
    <w:name w:val="Table header - small"/>
    <w:basedOn w:val="Tableheader"/>
    <w:qFormat/>
    <w:rsid w:val="0037180A"/>
    <w:rPr>
      <w:sz w:val="22"/>
    </w:rPr>
  </w:style>
  <w:style w:type="character" w:customStyle="1" w:styleId="Instructionaltext">
    <w:name w:val="Instructional text"/>
    <w:basedOn w:val="DefaultParagraphFont"/>
    <w:uiPriority w:val="1"/>
    <w:rsid w:val="00886870"/>
    <w:rPr>
      <w:color w:val="575757"/>
    </w:rPr>
  </w:style>
  <w:style w:type="paragraph" w:customStyle="1" w:styleId="Name">
    <w:name w:val="Name"/>
    <w:aliases w:val="Contact Details"/>
    <w:basedOn w:val="BodyCopy"/>
    <w:rsid w:val="000A6081"/>
    <w:pPr>
      <w:spacing w:before="0" w:after="120" w:line="300" w:lineRule="atLeast"/>
    </w:pPr>
  </w:style>
  <w:style w:type="table" w:customStyle="1" w:styleId="CHSTable-Light">
    <w:name w:val="CHS Table - Light"/>
    <w:basedOn w:val="TableNormal"/>
    <w:uiPriority w:val="99"/>
    <w:rsid w:val="0037180A"/>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113" w:type="dxa"/>
        <w:bottom w:w="57" w:type="dxa"/>
        <w:right w:w="113" w:type="dxa"/>
      </w:tblCellMar>
    </w:tblPr>
    <w:tcPr>
      <w:shd w:val="clear" w:color="auto" w:fill="auto"/>
    </w:tcPr>
    <w:tblStylePr w:type="firstRow">
      <w:pPr>
        <w:wordWrap/>
        <w:jc w:val="left"/>
      </w:pPr>
    </w:tblStylePr>
    <w:tblStylePr w:type="lastRow">
      <w:rPr>
        <w:color w:val="FFFFFF" w:themeColor="background1"/>
      </w:rPr>
    </w:tblStylePr>
    <w:tblStylePr w:type="lastCol">
      <w:pPr>
        <w:wordWrap/>
        <w:jc w:val="left"/>
      </w:pPr>
      <w:rPr>
        <w:color w:val="000000" w:themeColor="text1"/>
      </w:rPr>
    </w:tblStylePr>
  </w:style>
  <w:style w:type="paragraph" w:customStyle="1" w:styleId="Tableheader-smallnumbered">
    <w:name w:val="Table header - small | numbered"/>
    <w:basedOn w:val="Tableheader-small"/>
    <w:qFormat/>
    <w:rsid w:val="00A001B6"/>
    <w:pPr>
      <w:numPr>
        <w:numId w:val="39"/>
      </w:numPr>
      <w:ind w:left="357" w:hanging="357"/>
    </w:pPr>
  </w:style>
  <w:style w:type="paragraph" w:customStyle="1" w:styleId="Tableheader">
    <w:name w:val="Table header"/>
    <w:basedOn w:val="Normal"/>
    <w:rsid w:val="00E3641B"/>
    <w:pPr>
      <w:spacing w:before="0" w:after="120" w:line="320" w:lineRule="atLeast"/>
    </w:pPr>
    <w:rPr>
      <w:rFonts w:eastAsia="Times New Roman" w:cs="Arial"/>
      <w:b/>
      <w:bCs/>
      <w:iCs/>
      <w:color w:val="000000" w:themeColor="text1"/>
      <w:szCs w:val="24"/>
      <w:lang w:val="en-US"/>
    </w:rPr>
  </w:style>
  <w:style w:type="paragraph" w:styleId="CommentText">
    <w:name w:val="annotation text"/>
    <w:basedOn w:val="Normal"/>
    <w:link w:val="CommentTextChar"/>
    <w:uiPriority w:val="99"/>
    <w:unhideWhenUsed/>
    <w:rsid w:val="00923251"/>
    <w:pPr>
      <w:spacing w:before="0" w:after="0" w:line="240" w:lineRule="auto"/>
    </w:pPr>
    <w:rPr>
      <w:rFonts w:ascii="Calibri" w:eastAsia="Times New Roman" w:hAnsi="Calibri"/>
      <w:sz w:val="20"/>
      <w:szCs w:val="20"/>
    </w:rPr>
  </w:style>
  <w:style w:type="character" w:customStyle="1" w:styleId="CommentTextChar">
    <w:name w:val="Comment Text Char"/>
    <w:basedOn w:val="DefaultParagraphFont"/>
    <w:link w:val="CommentText"/>
    <w:uiPriority w:val="99"/>
    <w:rsid w:val="00923251"/>
    <w:rPr>
      <w:rFonts w:eastAsia="Times New Roman"/>
      <w:lang w:eastAsia="en-US"/>
    </w:rPr>
  </w:style>
  <w:style w:type="character" w:customStyle="1" w:styleId="cf01">
    <w:name w:val="cf01"/>
    <w:basedOn w:val="DefaultParagraphFont"/>
    <w:rsid w:val="00986A0B"/>
    <w:rPr>
      <w:rFonts w:ascii="Segoe UI" w:hAnsi="Segoe UI" w:cs="Segoe UI" w:hint="default"/>
      <w:sz w:val="18"/>
      <w:szCs w:val="18"/>
    </w:rPr>
  </w:style>
  <w:style w:type="paragraph" w:styleId="ListParagraph">
    <w:name w:val="List Paragraph"/>
    <w:basedOn w:val="Normal"/>
    <w:uiPriority w:val="34"/>
    <w:qFormat/>
    <w:locked/>
    <w:rsid w:val="00705CE3"/>
    <w:pPr>
      <w:widowControl w:val="0"/>
      <w:autoSpaceDE w:val="0"/>
      <w:autoSpaceDN w:val="0"/>
      <w:spacing w:before="155" w:after="0" w:line="240" w:lineRule="auto"/>
      <w:ind w:left="833" w:hanging="361"/>
    </w:pPr>
    <w:rPr>
      <w:rFonts w:ascii="Verdana" w:eastAsia="Verdana" w:hAnsi="Verdana" w:cs="Verdana"/>
      <w:sz w:val="22"/>
      <w:lang w:val="en-US"/>
    </w:rPr>
  </w:style>
  <w:style w:type="paragraph" w:styleId="Revision">
    <w:name w:val="Revision"/>
    <w:hidden/>
    <w:uiPriority w:val="99"/>
    <w:semiHidden/>
    <w:rsid w:val="007B51B5"/>
    <w:rPr>
      <w:rFonts w:ascii="Arial"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3081">
      <w:bodyDiv w:val="1"/>
      <w:marLeft w:val="0"/>
      <w:marRight w:val="0"/>
      <w:marTop w:val="0"/>
      <w:marBottom w:val="0"/>
      <w:divBdr>
        <w:top w:val="none" w:sz="0" w:space="0" w:color="auto"/>
        <w:left w:val="none" w:sz="0" w:space="0" w:color="auto"/>
        <w:bottom w:val="none" w:sz="0" w:space="0" w:color="auto"/>
        <w:right w:val="none" w:sz="0" w:space="0" w:color="auto"/>
      </w:divBdr>
    </w:div>
    <w:div w:id="731193363">
      <w:bodyDiv w:val="1"/>
      <w:marLeft w:val="0"/>
      <w:marRight w:val="0"/>
      <w:marTop w:val="0"/>
      <w:marBottom w:val="0"/>
      <w:divBdr>
        <w:top w:val="none" w:sz="0" w:space="0" w:color="auto"/>
        <w:left w:val="none" w:sz="0" w:space="0" w:color="auto"/>
        <w:bottom w:val="none" w:sz="0" w:space="0" w:color="auto"/>
        <w:right w:val="none" w:sz="0" w:space="0" w:color="auto"/>
      </w:divBdr>
    </w:div>
    <w:div w:id="1263760312">
      <w:bodyDiv w:val="1"/>
      <w:marLeft w:val="0"/>
      <w:marRight w:val="0"/>
      <w:marTop w:val="0"/>
      <w:marBottom w:val="0"/>
      <w:divBdr>
        <w:top w:val="none" w:sz="0" w:space="0" w:color="auto"/>
        <w:left w:val="none" w:sz="0" w:space="0" w:color="auto"/>
        <w:bottom w:val="none" w:sz="0" w:space="0" w:color="auto"/>
        <w:right w:val="none" w:sz="0" w:space="0" w:color="auto"/>
      </w:divBdr>
    </w:div>
    <w:div w:id="1558517122">
      <w:bodyDiv w:val="1"/>
      <w:marLeft w:val="0"/>
      <w:marRight w:val="0"/>
      <w:marTop w:val="0"/>
      <w:marBottom w:val="0"/>
      <w:divBdr>
        <w:top w:val="none" w:sz="0" w:space="0" w:color="auto"/>
        <w:left w:val="none" w:sz="0" w:space="0" w:color="auto"/>
        <w:bottom w:val="none" w:sz="0" w:space="0" w:color="auto"/>
        <w:right w:val="none" w:sz="0" w:space="0" w:color="auto"/>
      </w:divBdr>
    </w:div>
    <w:div w:id="1720592243">
      <w:bodyDiv w:val="1"/>
      <w:marLeft w:val="0"/>
      <w:marRight w:val="0"/>
      <w:marTop w:val="0"/>
      <w:marBottom w:val="0"/>
      <w:divBdr>
        <w:top w:val="none" w:sz="0" w:space="0" w:color="auto"/>
        <w:left w:val="none" w:sz="0" w:space="0" w:color="auto"/>
        <w:bottom w:val="none" w:sz="0" w:space="0" w:color="auto"/>
        <w:right w:val="none" w:sz="0" w:space="0" w:color="auto"/>
      </w:divBdr>
    </w:div>
    <w:div w:id="1902524369">
      <w:bodyDiv w:val="1"/>
      <w:marLeft w:val="0"/>
      <w:marRight w:val="0"/>
      <w:marTop w:val="0"/>
      <w:marBottom w:val="0"/>
      <w:divBdr>
        <w:top w:val="none" w:sz="0" w:space="0" w:color="auto"/>
        <w:left w:val="none" w:sz="0" w:space="0" w:color="auto"/>
        <w:bottom w:val="none" w:sz="0" w:space="0" w:color="auto"/>
        <w:right w:val="none" w:sz="0" w:space="0" w:color="auto"/>
      </w:divBdr>
      <w:divsChild>
        <w:div w:id="373848345">
          <w:marLeft w:val="648"/>
          <w:marRight w:val="0"/>
          <w:marTop w:val="0"/>
          <w:marBottom w:val="0"/>
          <w:divBdr>
            <w:top w:val="none" w:sz="0" w:space="0" w:color="auto"/>
            <w:left w:val="none" w:sz="0" w:space="0" w:color="auto"/>
            <w:bottom w:val="none" w:sz="0" w:space="0" w:color="auto"/>
            <w:right w:val="none" w:sz="0" w:space="0" w:color="auto"/>
          </w:divBdr>
        </w:div>
      </w:divsChild>
    </w:div>
    <w:div w:id="1962606795">
      <w:bodyDiv w:val="1"/>
      <w:marLeft w:val="0"/>
      <w:marRight w:val="0"/>
      <w:marTop w:val="0"/>
      <w:marBottom w:val="0"/>
      <w:divBdr>
        <w:top w:val="none" w:sz="0" w:space="0" w:color="auto"/>
        <w:left w:val="none" w:sz="0" w:space="0" w:color="auto"/>
        <w:bottom w:val="none" w:sz="0" w:space="0" w:color="auto"/>
        <w:right w:val="none" w:sz="0" w:space="0" w:color="auto"/>
      </w:divBdr>
    </w:div>
    <w:div w:id="2093896066">
      <w:bodyDiv w:val="1"/>
      <w:marLeft w:val="0"/>
      <w:marRight w:val="0"/>
      <w:marTop w:val="0"/>
      <w:marBottom w:val="0"/>
      <w:divBdr>
        <w:top w:val="none" w:sz="0" w:space="0" w:color="auto"/>
        <w:left w:val="none" w:sz="0" w:space="0" w:color="auto"/>
        <w:bottom w:val="none" w:sz="0" w:space="0" w:color="auto"/>
        <w:right w:val="none" w:sz="0" w:space="0" w:color="auto"/>
      </w:divBdr>
    </w:div>
    <w:div w:id="214233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www.canberrahealthservices.act.gov.au/accessibilit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icyAtHealth@act.gov.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canberrahealthservices.act.gov.au/" TargetMode="External"/><Relationship Id="rId2" Type="http://schemas.openxmlformats.org/officeDocument/2006/relationships/image" Target="media/image6.png"/><Relationship Id="rId1" Type="http://schemas.openxmlformats.org/officeDocument/2006/relationships/hyperlink" Target="https://www.canberrahealthservices.act.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canberrahealthservices.act.gov.au/" TargetMode="External"/><Relationship Id="rId2" Type="http://schemas.openxmlformats.org/officeDocument/2006/relationships/image" Target="media/image6.png"/><Relationship Id="rId1" Type="http://schemas.openxmlformats.org/officeDocument/2006/relationships/hyperlink" Target="https://www.canberrahealthservices.act.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glossary/_rels/document.xml.rels><?xml version="1.0" encoding="UTF-8" standalone="yes"?>
<Relationships xmlns="http://schemas.openxmlformats.org/package/2006/relationships"><Relationship Id="rId8" Type="http://schemas.openxmlformats.org/officeDocument/2006/relationships/hyperlink" Target="https://www.canberrahealthservices.act.gov.au/accessibility" TargetMode="External"/><Relationship Id="rId3" Type="http://schemas.openxmlformats.org/officeDocument/2006/relationships/webSettings" Target="webSettings.xml"/><Relationship Id="rId7" Type="http://schemas.openxmlformats.org/officeDocument/2006/relationships/image" Target="../media/image1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0.png"/><Relationship Id="rId5" Type="http://schemas.openxmlformats.org/officeDocument/2006/relationships/image" Target="../media/image9.png"/><Relationship Id="rId10" Type="http://schemas.openxmlformats.org/officeDocument/2006/relationships/fontTable" Target="fontTable.xml"/><Relationship Id="rId4" Type="http://schemas.openxmlformats.org/officeDocument/2006/relationships/image" Target="../media/image8.png"/><Relationship Id="rId9" Type="http://schemas.openxmlformats.org/officeDocument/2006/relationships/image" Target="../media/image12.png"/></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C8D0321A7D44CFA15C6DDCDDBC5868"/>
        <w:category>
          <w:name w:val="General"/>
          <w:gallery w:val="placeholder"/>
        </w:category>
        <w:types>
          <w:type w:val="bbPlcHdr"/>
        </w:types>
        <w:behaviors>
          <w:behavior w:val="content"/>
        </w:behaviors>
        <w:guid w:val="{835E4F92-0D3F-4DEB-9A75-E4519A98F53B}"/>
      </w:docPartPr>
      <w:docPartBody>
        <w:p w:rsidR="00430D28" w:rsidRDefault="00430D28">
          <w:pPr>
            <w:pStyle w:val="9EC8D0321A7D44CFA15C6DDCDDBC5868"/>
          </w:pPr>
          <w:r>
            <w:rPr>
              <w:rStyle w:val="PlaceholderText"/>
            </w:rPr>
            <w:t>&lt;insert committee name&gt;</w:t>
          </w:r>
        </w:p>
      </w:docPartBody>
    </w:docPart>
    <w:docPart>
      <w:docPartPr>
        <w:name w:val="8A34DAE69960471A9F715098CD7DCCA8"/>
        <w:category>
          <w:name w:val="General"/>
          <w:gallery w:val="placeholder"/>
        </w:category>
        <w:types>
          <w:type w:val="bbPlcHdr"/>
        </w:types>
        <w:behaviors>
          <w:behavior w:val="content"/>
        </w:behaviors>
        <w:guid w:val="{3955FD34-92FA-45BC-AC09-5288B060DDF2}"/>
      </w:docPartPr>
      <w:docPartBody>
        <w:p w:rsidR="00430D28" w:rsidRDefault="00430D28">
          <w:pPr>
            <w:pStyle w:val="8A34DAE69960471A9F715098CD7DCCA8"/>
          </w:pPr>
          <w:r>
            <w:rPr>
              <w:noProof/>
              <w:sz w:val="20"/>
              <w:szCs w:val="20"/>
            </w:rPr>
            <w:drawing>
              <wp:inline distT="0" distB="0" distL="0" distR="0" wp14:anchorId="5F30AE9B" wp14:editId="69A74C18">
                <wp:extent cx="282575" cy="285750"/>
                <wp:effectExtent l="0" t="0" r="3175" b="0"/>
                <wp:docPr id="49" name="Picture 1" descr="Icon of a moth to represent Acknowledgement of Cou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689285" name="Picture 1915689285" descr="Icon of a moth to represent Acknowledgement of Country"/>
                        <pic:cNvPicPr/>
                      </pic:nvPicPr>
                      <pic:blipFill rotWithShape="1">
                        <a:blip r:embed="rId4" cstate="print">
                          <a:extLst>
                            <a:ext uri="{28A0092B-C50C-407E-A947-70E740481C1C}">
                              <a14:useLocalDpi xmlns:a14="http://schemas.microsoft.com/office/drawing/2010/main" val="0"/>
                            </a:ext>
                          </a:extLst>
                        </a:blip>
                        <a:srcRect l="19859" t="18441" r="17021" b="17730"/>
                        <a:stretch/>
                      </pic:blipFill>
                      <pic:spPr bwMode="auto">
                        <a:xfrm>
                          <a:off x="0" y="0"/>
                          <a:ext cx="282575" cy="285750"/>
                        </a:xfrm>
                        <a:prstGeom prst="rect">
                          <a:avLst/>
                        </a:prstGeom>
                        <a:ln>
                          <a:noFill/>
                        </a:ln>
                        <a:extLst>
                          <a:ext uri="{53640926-AAD7-44D8-BBD7-CCE9431645EC}">
                            <a14:shadowObscured xmlns:a14="http://schemas.microsoft.com/office/drawing/2010/main"/>
                          </a:ext>
                        </a:extLst>
                      </pic:spPr>
                    </pic:pic>
                  </a:graphicData>
                </a:graphic>
              </wp:inline>
            </w:drawing>
          </w:r>
          <w:r w:rsidRPr="00350211">
            <w:rPr>
              <w:b/>
              <w:sz w:val="20"/>
              <w:szCs w:val="20"/>
            </w:rPr>
            <w:t>Acknowledgement of Country</w:t>
          </w:r>
        </w:p>
      </w:docPartBody>
    </w:docPart>
    <w:docPart>
      <w:docPartPr>
        <w:name w:val="A2B1D3194EF64F92A620AF439D0A270E"/>
        <w:category>
          <w:name w:val="General"/>
          <w:gallery w:val="placeholder"/>
        </w:category>
        <w:types>
          <w:type w:val="bbPlcHdr"/>
        </w:types>
        <w:behaviors>
          <w:behavior w:val="content"/>
        </w:behaviors>
        <w:guid w:val="{E6B86A65-F3C5-46BF-90E0-F8BB0920305D}"/>
      </w:docPartPr>
      <w:docPartBody>
        <w:p w:rsidR="00430D28" w:rsidRDefault="00430D28">
          <w:pPr>
            <w:pStyle w:val="A2B1D3194EF64F92A620AF439D0A270E"/>
          </w:pPr>
          <w:r w:rsidRPr="00EE29F8">
            <w:rPr>
              <w:rStyle w:val="PlaceholderText"/>
            </w:rPr>
            <w:t>Choose an item.</w:t>
          </w:r>
        </w:p>
      </w:docPartBody>
    </w:docPart>
    <w:docPart>
      <w:docPartPr>
        <w:name w:val="7A5AA31FD92D40FEB395EDAE3F09BC6C"/>
        <w:category>
          <w:name w:val="General"/>
          <w:gallery w:val="placeholder"/>
        </w:category>
        <w:types>
          <w:type w:val="bbPlcHdr"/>
        </w:types>
        <w:behaviors>
          <w:behavior w:val="content"/>
        </w:behaviors>
        <w:guid w:val="{E3773C91-672C-4540-80E4-BF10BDF33B7E}"/>
      </w:docPartPr>
      <w:docPartBody>
        <w:p w:rsidR="00430D28" w:rsidRPr="00F26C97" w:rsidRDefault="00430D28" w:rsidP="00262CEC">
          <w:pPr>
            <w:pStyle w:val="Bottomblocktext"/>
            <w:framePr w:hSpace="180" w:wrap="around" w:vAnchor="text" w:hAnchor="margin" w:y="177"/>
            <w:rPr>
              <w:b/>
              <w:bCs w:val="0"/>
              <w:sz w:val="20"/>
              <w:szCs w:val="20"/>
            </w:rPr>
          </w:pPr>
          <w:r>
            <w:rPr>
              <w:b/>
              <w:bCs w:val="0"/>
              <w:noProof/>
              <w:sz w:val="20"/>
              <w:szCs w:val="20"/>
              <w:lang w:val="en-AU"/>
            </w:rPr>
            <w:drawing>
              <wp:inline distT="0" distB="0" distL="0" distR="0" wp14:anchorId="2CBBE087" wp14:editId="3EA16A64">
                <wp:extent cx="338275" cy="331065"/>
                <wp:effectExtent l="0" t="0" r="5080" b="0"/>
                <wp:docPr id="17" name="Picture 2" descr="Icon of a person inside a circle, accessibilit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689286" name="Picture 1915689286" descr="Icon of a person inside a circle, accessibility icon"/>
                        <pic:cNvPicPr/>
                      </pic:nvPicPr>
                      <pic:blipFill rotWithShape="1">
                        <a:blip r:embed="rId5" cstate="print">
                          <a:extLst>
                            <a:ext uri="{28A0092B-C50C-407E-A947-70E740481C1C}">
                              <a14:useLocalDpi xmlns:a14="http://schemas.microsoft.com/office/drawing/2010/main" val="0"/>
                            </a:ext>
                          </a:extLst>
                        </a:blip>
                        <a:srcRect l="17382" t="17019" r="14687" b="16499"/>
                        <a:stretch/>
                      </pic:blipFill>
                      <pic:spPr bwMode="auto">
                        <a:xfrm>
                          <a:off x="0" y="0"/>
                          <a:ext cx="341131" cy="333860"/>
                        </a:xfrm>
                        <a:prstGeom prst="rect">
                          <a:avLst/>
                        </a:prstGeom>
                        <a:ln>
                          <a:noFill/>
                        </a:ln>
                        <a:extLst>
                          <a:ext uri="{53640926-AAD7-44D8-BBD7-CCE9431645EC}">
                            <a14:shadowObscured xmlns:a14="http://schemas.microsoft.com/office/drawing/2010/main"/>
                          </a:ext>
                        </a:extLst>
                      </pic:spPr>
                    </pic:pic>
                  </a:graphicData>
                </a:graphic>
              </wp:inline>
            </w:drawing>
          </w:r>
          <w:r w:rsidRPr="00350211">
            <w:rPr>
              <w:b/>
              <w:bCs w:val="0"/>
              <w:sz w:val="20"/>
              <w:szCs w:val="20"/>
            </w:rPr>
            <w:t>Accessibility</w:t>
          </w:r>
          <w:r>
            <w:rPr>
              <w:b/>
              <w:bCs w:val="0"/>
              <w:sz w:val="20"/>
              <w:szCs w:val="20"/>
            </w:rPr>
            <w:t xml:space="preserve"> </w:t>
          </w:r>
          <w:r>
            <w:rPr>
              <w:noProof/>
              <w:sz w:val="20"/>
              <w:szCs w:val="20"/>
              <w:lang w:val="en-AU"/>
            </w:rPr>
            <w:drawing>
              <wp:inline distT="0" distB="0" distL="0" distR="0" wp14:anchorId="517B65E1" wp14:editId="060043A1">
                <wp:extent cx="143919" cy="139700"/>
                <wp:effectExtent l="0" t="0" r="8890" b="0"/>
                <wp:docPr id="18" name="Picture 3" descr="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689287" name="Picture 1915689287" descr="Phone icon"/>
                        <pic:cNvPicPr/>
                      </pic:nvPicPr>
                      <pic:blipFill rotWithShape="1">
                        <a:blip r:embed="rId6" cstate="print">
                          <a:extLst>
                            <a:ext uri="{28A0092B-C50C-407E-A947-70E740481C1C}">
                              <a14:useLocalDpi xmlns:a14="http://schemas.microsoft.com/office/drawing/2010/main" val="0"/>
                            </a:ext>
                          </a:extLst>
                        </a:blip>
                        <a:srcRect l="22760" t="23466" r="23059" b="23942"/>
                        <a:stretch/>
                      </pic:blipFill>
                      <pic:spPr bwMode="auto">
                        <a:xfrm>
                          <a:off x="0" y="0"/>
                          <a:ext cx="152099" cy="147640"/>
                        </a:xfrm>
                        <a:prstGeom prst="rect">
                          <a:avLst/>
                        </a:prstGeom>
                        <a:ln>
                          <a:noFill/>
                        </a:ln>
                        <a:extLst>
                          <a:ext uri="{53640926-AAD7-44D8-BBD7-CCE9431645EC}">
                            <a14:shadowObscured xmlns:a14="http://schemas.microsoft.com/office/drawing/2010/main"/>
                          </a:ext>
                        </a:extLst>
                      </pic:spPr>
                    </pic:pic>
                  </a:graphicData>
                </a:graphic>
              </wp:inline>
            </w:drawing>
          </w:r>
          <w:r>
            <w:rPr>
              <w:b/>
              <w:sz w:val="20"/>
              <w:szCs w:val="20"/>
            </w:rPr>
            <w:t xml:space="preserve"> </w:t>
          </w:r>
          <w:r>
            <w:rPr>
              <w:sz w:val="20"/>
              <w:szCs w:val="20"/>
            </w:rPr>
            <w:t>ca</w:t>
          </w:r>
          <w:r w:rsidRPr="00350211">
            <w:rPr>
              <w:sz w:val="20"/>
              <w:szCs w:val="20"/>
            </w:rPr>
            <w:t>ll (02) 5124 0000</w:t>
          </w:r>
        </w:p>
        <w:p w:rsidR="00430D28" w:rsidRPr="00F26C97" w:rsidRDefault="00430D28" w:rsidP="00262CEC">
          <w:pPr>
            <w:pStyle w:val="Bottomblocktext"/>
            <w:framePr w:hSpace="180" w:wrap="around" w:vAnchor="text" w:hAnchor="margin" w:y="177"/>
            <w:rPr>
              <w:b/>
              <w:bCs w:val="0"/>
              <w:sz w:val="20"/>
              <w:szCs w:val="20"/>
            </w:rPr>
          </w:pPr>
          <w:r>
            <w:rPr>
              <w:b/>
              <w:bCs w:val="0"/>
              <w:noProof/>
              <w:sz w:val="20"/>
              <w:szCs w:val="20"/>
              <w:lang w:val="en-AU"/>
            </w:rPr>
            <w:drawing>
              <wp:inline distT="0" distB="0" distL="0" distR="0" wp14:anchorId="532F37A0" wp14:editId="5575E18C">
                <wp:extent cx="326104" cy="323850"/>
                <wp:effectExtent l="0" t="0" r="0" b="0"/>
                <wp:docPr id="19" name="Picture 4" descr="Interpre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689289" name="Picture 1915689289" descr="Interpreter logo"/>
                        <pic:cNvPicPr/>
                      </pic:nvPicPr>
                      <pic:blipFill rotWithShape="1">
                        <a:blip r:embed="rId7" cstate="print">
                          <a:extLst>
                            <a:ext uri="{28A0092B-C50C-407E-A947-70E740481C1C}">
                              <a14:useLocalDpi xmlns:a14="http://schemas.microsoft.com/office/drawing/2010/main" val="0"/>
                            </a:ext>
                          </a:extLst>
                        </a:blip>
                        <a:srcRect l="11468" t="11821" r="11962" b="12139"/>
                        <a:stretch/>
                      </pic:blipFill>
                      <pic:spPr bwMode="auto">
                        <a:xfrm>
                          <a:off x="0" y="0"/>
                          <a:ext cx="328748" cy="326476"/>
                        </a:xfrm>
                        <a:prstGeom prst="rect">
                          <a:avLst/>
                        </a:prstGeom>
                        <a:ln>
                          <a:noFill/>
                        </a:ln>
                        <a:extLst>
                          <a:ext uri="{53640926-AAD7-44D8-BBD7-CCE9431645EC}">
                            <a14:shadowObscured xmlns:a14="http://schemas.microsoft.com/office/drawing/2010/main"/>
                          </a:ext>
                        </a:extLst>
                      </pic:spPr>
                    </pic:pic>
                  </a:graphicData>
                </a:graphic>
              </wp:inline>
            </w:drawing>
          </w:r>
          <w:r>
            <w:rPr>
              <w:b/>
              <w:bCs w:val="0"/>
              <w:sz w:val="20"/>
              <w:szCs w:val="20"/>
            </w:rPr>
            <w:t xml:space="preserve"> </w:t>
          </w:r>
          <w:r w:rsidRPr="00350211">
            <w:rPr>
              <w:b/>
              <w:bCs w:val="0"/>
              <w:sz w:val="20"/>
              <w:szCs w:val="20"/>
            </w:rPr>
            <w:t>Interpreter</w:t>
          </w:r>
          <w:r>
            <w:rPr>
              <w:b/>
              <w:bCs w:val="0"/>
              <w:sz w:val="20"/>
              <w:szCs w:val="20"/>
            </w:rPr>
            <w:t xml:space="preserve"> </w:t>
          </w:r>
          <w:r>
            <w:rPr>
              <w:noProof/>
              <w:sz w:val="20"/>
              <w:szCs w:val="20"/>
              <w:lang w:val="en-AU"/>
            </w:rPr>
            <w:drawing>
              <wp:inline distT="0" distB="0" distL="0" distR="0" wp14:anchorId="265A8B55" wp14:editId="7A9FFCB0">
                <wp:extent cx="143919" cy="139700"/>
                <wp:effectExtent l="0" t="0" r="8890" b="0"/>
                <wp:docPr id="20" name="Picture 5" descr="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689290" name="Picture 1915689290" descr="Phone icon"/>
                        <pic:cNvPicPr/>
                      </pic:nvPicPr>
                      <pic:blipFill rotWithShape="1">
                        <a:blip r:embed="rId6" cstate="print">
                          <a:extLst>
                            <a:ext uri="{28A0092B-C50C-407E-A947-70E740481C1C}">
                              <a14:useLocalDpi xmlns:a14="http://schemas.microsoft.com/office/drawing/2010/main" val="0"/>
                            </a:ext>
                          </a:extLst>
                        </a:blip>
                        <a:srcRect l="22760" t="23466" r="23059" b="23942"/>
                        <a:stretch/>
                      </pic:blipFill>
                      <pic:spPr bwMode="auto">
                        <a:xfrm>
                          <a:off x="0" y="0"/>
                          <a:ext cx="152099" cy="147640"/>
                        </a:xfrm>
                        <a:prstGeom prst="rect">
                          <a:avLst/>
                        </a:prstGeom>
                        <a:ln>
                          <a:noFill/>
                        </a:ln>
                        <a:extLst>
                          <a:ext uri="{53640926-AAD7-44D8-BBD7-CCE9431645EC}">
                            <a14:shadowObscured xmlns:a14="http://schemas.microsoft.com/office/drawing/2010/main"/>
                          </a:ext>
                        </a:extLst>
                      </pic:spPr>
                    </pic:pic>
                  </a:graphicData>
                </a:graphic>
              </wp:inline>
            </w:drawing>
          </w:r>
          <w:r>
            <w:rPr>
              <w:b/>
              <w:sz w:val="20"/>
              <w:szCs w:val="20"/>
            </w:rPr>
            <w:t xml:space="preserve"> </w:t>
          </w:r>
          <w:r>
            <w:rPr>
              <w:sz w:val="20"/>
              <w:szCs w:val="20"/>
            </w:rPr>
            <w:t>ca</w:t>
          </w:r>
          <w:r w:rsidRPr="00350211">
            <w:rPr>
              <w:sz w:val="20"/>
              <w:szCs w:val="20"/>
            </w:rPr>
            <w:t>ll 131 450</w:t>
          </w:r>
        </w:p>
        <w:p w:rsidR="00430D28" w:rsidRDefault="005B07AB" w:rsidP="00262CEC">
          <w:pPr>
            <w:pStyle w:val="Bottomblocktext"/>
            <w:framePr w:hSpace="180" w:wrap="around" w:vAnchor="text" w:hAnchor="margin" w:y="177"/>
            <w:rPr>
              <w:sz w:val="20"/>
              <w:szCs w:val="20"/>
            </w:rPr>
          </w:pPr>
          <w:hyperlink r:id="rId8" w:history="1">
            <w:r w:rsidR="00430D28" w:rsidRPr="00350211">
              <w:rPr>
                <w:rStyle w:val="Hyperlink"/>
                <w:sz w:val="20"/>
                <w:szCs w:val="20"/>
              </w:rPr>
              <w:t>canberrahealthservices.act.gov.au/accessibility</w:t>
            </w:r>
          </w:hyperlink>
        </w:p>
        <w:p w:rsidR="00430D28" w:rsidRDefault="00430D28">
          <w:pPr>
            <w:pStyle w:val="7A5AA31FD92D40FEB395EDAE3F09BC6C"/>
          </w:pPr>
          <w:r>
            <w:rPr>
              <w:b/>
              <w:bCs/>
              <w:noProof/>
            </w:rPr>
            <w:drawing>
              <wp:inline distT="0" distB="0" distL="0" distR="0" wp14:anchorId="66ADF0B5" wp14:editId="39F84ADD">
                <wp:extent cx="1323833" cy="309418"/>
                <wp:effectExtent l="0" t="0" r="0" b="0"/>
                <wp:docPr id="21" name="Picture 6" descr="Philadelphia Pride Flag, Transgender Pride Flag, Intersex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689291" name="Picture 1915689291" descr="Philadelphia Pride Flag, Transgender Pride Flag, Intersex Flag"/>
                        <pic:cNvPicPr/>
                      </pic:nvPicPr>
                      <pic:blipFill rotWithShape="1">
                        <a:blip r:embed="rId9" cstate="print">
                          <a:extLst>
                            <a:ext uri="{28A0092B-C50C-407E-A947-70E740481C1C}">
                              <a14:useLocalDpi xmlns:a14="http://schemas.microsoft.com/office/drawing/2010/main" val="0"/>
                            </a:ext>
                          </a:extLst>
                        </a:blip>
                        <a:srcRect l="14227" t="41711" r="12749" b="41221"/>
                        <a:stretch/>
                      </pic:blipFill>
                      <pic:spPr bwMode="auto">
                        <a:xfrm>
                          <a:off x="0" y="0"/>
                          <a:ext cx="1353966" cy="316461"/>
                        </a:xfrm>
                        <a:prstGeom prst="rect">
                          <a:avLst/>
                        </a:prstGeom>
                        <a:ln>
                          <a:noFill/>
                        </a:ln>
                        <a:extLst>
                          <a:ext uri="{53640926-AAD7-44D8-BBD7-CCE9431645EC}">
                            <a14:shadowObscured xmlns:a14="http://schemas.microsoft.com/office/drawing/2010/main"/>
                          </a:ext>
                        </a:extLst>
                      </pic:spPr>
                    </pic:pic>
                  </a:graphicData>
                </a:graphic>
              </wp:inline>
            </w:drawing>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SemiBold">
    <w:panose1 w:val="000007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D28"/>
    <w:rsid w:val="001060DB"/>
    <w:rsid w:val="0019453D"/>
    <w:rsid w:val="002225B1"/>
    <w:rsid w:val="002F70D5"/>
    <w:rsid w:val="00430D28"/>
    <w:rsid w:val="006D663C"/>
    <w:rsid w:val="006E49D1"/>
    <w:rsid w:val="008278A1"/>
    <w:rsid w:val="008614ED"/>
    <w:rsid w:val="008B3579"/>
    <w:rsid w:val="00955CEA"/>
    <w:rsid w:val="00B538B2"/>
    <w:rsid w:val="00BD1FEF"/>
    <w:rsid w:val="00DA3A93"/>
    <w:rsid w:val="00DC5CE5"/>
    <w:rsid w:val="00E619FC"/>
    <w:rsid w:val="00E9491B"/>
    <w:rsid w:val="00EF6D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EC8D0321A7D44CFA15C6DDCDDBC5868">
    <w:name w:val="9EC8D0321A7D44CFA15C6DDCDDBC5868"/>
  </w:style>
  <w:style w:type="paragraph" w:customStyle="1" w:styleId="8A34DAE69960471A9F715098CD7DCCA8">
    <w:name w:val="8A34DAE69960471A9F715098CD7DCCA8"/>
  </w:style>
  <w:style w:type="paragraph" w:customStyle="1" w:styleId="A2B1D3194EF64F92A620AF439D0A270E">
    <w:name w:val="A2B1D3194EF64F92A620AF439D0A270E"/>
  </w:style>
  <w:style w:type="character" w:styleId="Hyperlink">
    <w:name w:val="Hyperlink"/>
    <w:uiPriority w:val="99"/>
    <w:rPr>
      <w:color w:val="auto"/>
      <w:u w:val="single"/>
    </w:rPr>
  </w:style>
  <w:style w:type="paragraph" w:customStyle="1" w:styleId="Bottomblocktext">
    <w:name w:val="Bottom block text"/>
    <w:basedOn w:val="Normal"/>
    <w:uiPriority w:val="99"/>
    <w:pPr>
      <w:suppressAutoHyphens/>
      <w:autoSpaceDE w:val="0"/>
      <w:autoSpaceDN w:val="0"/>
      <w:adjustRightInd w:val="0"/>
      <w:spacing w:before="113" w:after="57" w:line="200" w:lineRule="atLeast"/>
      <w:textAlignment w:val="center"/>
    </w:pPr>
    <w:rPr>
      <w:rFonts w:ascii="Arial" w:eastAsia="Calibri" w:hAnsi="Arial" w:cs="Montserrat SemiBold"/>
      <w:bCs/>
      <w:color w:val="000000" w:themeColor="text1"/>
      <w:spacing w:val="-1"/>
      <w:kern w:val="0"/>
      <w:sz w:val="16"/>
      <w:szCs w:val="16"/>
      <w:lang w:val="en-US"/>
      <w14:ligatures w14:val="none"/>
    </w:rPr>
  </w:style>
  <w:style w:type="paragraph" w:customStyle="1" w:styleId="7A5AA31FD92D40FEB395EDAE3F09BC6C">
    <w:name w:val="7A5AA31FD92D40FEB395EDAE3F09BC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HS - NEW BRAND">
      <a:dk1>
        <a:srgbClr val="000000"/>
      </a:dk1>
      <a:lt1>
        <a:srgbClr val="FFFFFF"/>
      </a:lt1>
      <a:dk2>
        <a:srgbClr val="575757"/>
      </a:dk2>
      <a:lt2>
        <a:srgbClr val="F4F3EE"/>
      </a:lt2>
      <a:accent1>
        <a:srgbClr val="3D2262"/>
      </a:accent1>
      <a:accent2>
        <a:srgbClr val="6E3894"/>
      </a:accent2>
      <a:accent3>
        <a:srgbClr val="00B5A5"/>
      </a:accent3>
      <a:accent4>
        <a:srgbClr val="24C2E8"/>
      </a:accent4>
      <a:accent5>
        <a:srgbClr val="F172A4"/>
      </a:accent5>
      <a:accent6>
        <a:srgbClr val="F47A5C"/>
      </a:accent6>
      <a:hlink>
        <a:srgbClr val="002677"/>
      </a:hlink>
      <a:folHlink>
        <a:srgbClr val="57575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3B66552A0C5644810ABDA3A41C164C" ma:contentTypeVersion="16" ma:contentTypeDescription="Create a new document." ma:contentTypeScope="" ma:versionID="853ed1b005b801b982b0915e6de852a4">
  <xsd:schema xmlns:xsd="http://www.w3.org/2001/XMLSchema" xmlns:xs="http://www.w3.org/2001/XMLSchema" xmlns:p="http://schemas.microsoft.com/office/2006/metadata/properties" xmlns:ns2="332a300e-0c35-43e6-81ba-16f4ea436523" xmlns:ns3="c0239a80-7f07-4ed7-82c3-24ad7d76ada5" targetNamespace="http://schemas.microsoft.com/office/2006/metadata/properties" ma:root="true" ma:fieldsID="9367727823b5b79766237413ede147e3" ns2:_="" ns3:_="">
    <xsd:import namespace="332a300e-0c35-43e6-81ba-16f4ea436523"/>
    <xsd:import namespace="c0239a80-7f07-4ed7-82c3-24ad7d76ada5"/>
    <xsd:element name="properties">
      <xsd:complexType>
        <xsd:sequence>
          <xsd:element name="documentManagement">
            <xsd:complexType>
              <xsd:all>
                <xsd:element ref="ns2:Review_x0020_Date" minOccurs="0"/>
                <xsd:element ref="ns2:Top_x0020_Level_x0020_Headings" minOccurs="0"/>
                <xsd:element ref="ns2:Targeted_x0020_Audience" minOccurs="0"/>
                <xsd:element ref="ns2:Document_x0020_Owners" minOccurs="0"/>
                <xsd:element ref="ns2:DocumentType" minOccurs="0"/>
                <xsd:element ref="ns2:Purpose" minOccurs="0"/>
                <xsd:element ref="ns2:Published_x0020_Date" minOccurs="0"/>
                <xsd:element ref="ns2:Related_x0020_to_x0020_pages"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a300e-0c35-43e6-81ba-16f4ea436523" elementFormDefault="qualified">
    <xsd:import namespace="http://schemas.microsoft.com/office/2006/documentManagement/types"/>
    <xsd:import namespace="http://schemas.microsoft.com/office/infopath/2007/PartnerControls"/>
    <xsd:element name="Review_x0020_Date" ma:index="8" nillable="true" ma:displayName="Review Date" ma:format="DateOnly" ma:internalName="Review_x0020_Date">
      <xsd:simpleType>
        <xsd:restriction base="dms:DateTime"/>
      </xsd:simpleType>
    </xsd:element>
    <xsd:element name="Top_x0020_Level_x0020_Headings" ma:index="9" nillable="true" ma:displayName="Top Level Headings" ma:format="Dropdown" ma:internalName="Top_x0020_Level_x0020_Headings">
      <xsd:simpleType>
        <xsd:restriction base="dms:Choice">
          <xsd:enumeration value="Clinical Apps"/>
          <xsd:enumeration value="Business Apps"/>
          <xsd:enumeration value="Who we are"/>
          <xsd:enumeration value="Patient Care"/>
          <xsd:enumeration value="HR"/>
          <xsd:enumeration value="Emergency and Safety"/>
          <xsd:enumeration value="Help me with"/>
          <xsd:enumeration value="News"/>
        </xsd:restriction>
      </xsd:simpleType>
    </xsd:element>
    <xsd:element name="Targeted_x0020_Audience" ma:index="10" nillable="true" ma:displayName="Targeted Audience" ma:internalName="Targeted_x0020_Audience">
      <xsd:complexType>
        <xsd:complexContent>
          <xsd:extension base="dms:MultiChoice">
            <xsd:sequence>
              <xsd:element name="Value" maxOccurs="unbounded" minOccurs="0" nillable="true">
                <xsd:simpleType>
                  <xsd:restriction base="dms:Choice">
                    <xsd:enumeration value="All Staff"/>
                    <xsd:enumeration value="Executives"/>
                    <xsd:enumeration value="Medical Officers/Doctors"/>
                    <xsd:enumeration value="Nurses and Midwives"/>
                    <xsd:enumeration value="JMO"/>
                    <xsd:enumeration value="Allied Health"/>
                    <xsd:enumeration value="Non- clinical/Admin Staff"/>
                    <xsd:enumeration value="Managers and Senior Clinicians"/>
                    <xsd:enumeration value="Pathology"/>
                  </xsd:restriction>
                </xsd:simpleType>
              </xsd:element>
            </xsd:sequence>
          </xsd:extension>
        </xsd:complexContent>
      </xsd:complexType>
    </xsd:element>
    <xsd:element name="Document_x0020_Owners" ma:index="11" nillable="true" ma:displayName="Document Owners" ma:list="UserInfo" ma:SharePointGroup="0" ma:internalName="Document_x0020_Own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12" nillable="true" ma:displayName="Document Type" ma:format="Dropdown" ma:internalName="DocumentType">
      <xsd:simpleType>
        <xsd:restriction base="dms:Choice">
          <xsd:enumeration value="Template"/>
          <xsd:enumeration value="Policy"/>
          <xsd:enumeration value="Procedure"/>
          <xsd:enumeration value="Advice"/>
          <xsd:enumeration value="Fact Sheet"/>
          <xsd:enumeration value="User guide"/>
          <xsd:enumeration value="Strategy"/>
          <xsd:enumeration value="Framework"/>
          <xsd:enumeration value="Forms"/>
          <xsd:enumeration value="News"/>
        </xsd:restriction>
      </xsd:simpleType>
    </xsd:element>
    <xsd:element name="Purpose" ma:index="13" nillable="true" ma:displayName="Purpose" ma:format="Dropdown" ma:internalName="Purpose">
      <xsd:simpleType>
        <xsd:restriction base="dms:Note">
          <xsd:maxLength value="255"/>
        </xsd:restriction>
      </xsd:simpleType>
    </xsd:element>
    <xsd:element name="Published_x0020_Date" ma:index="15" nillable="true" ma:displayName="Published Date" ma:format="DateOnly" ma:internalName="Published_x0020_Date">
      <xsd:simpleType>
        <xsd:restriction base="dms:DateTime"/>
      </xsd:simpleType>
    </xsd:element>
    <xsd:element name="Related_x0020_to_x0020_pages" ma:index="16" nillable="true" ma:displayName="Related to pages" ma:list="{c65034f5-697d-4b7b-b692-0ae53de056b8}" ma:internalName="Related_x0020_to_x0020_pages" ma:showField="Title">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32ba9fb-117d-4a5c-9dda-ba27611682cc" ma:termSetId="09814cd3-568e-fe90-9814-8d621ff8fb84" ma:anchorId="fba54fb3-c3e1-fe81-a776-ca4b69148c4d" ma:open="true" ma:isKeyword="false">
      <xsd:complexType>
        <xsd:sequence>
          <xsd:element ref="pc:Terms" minOccurs="0" maxOccurs="1"/>
        </xsd:sequence>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39a80-7f07-4ed7-82c3-24ad7d76ada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d9c0df-42c0-4395-97bb-7bb7077d361a}" ma:internalName="TaxCatchAll" ma:showField="CatchAllData" ma:web="c0239a80-7f07-4ed7-82c3-24ad7d76ad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lated_x0020_to_x0020_pages xmlns="332a300e-0c35-43e6-81ba-16f4ea436523" xsi:nil="true"/>
    <lcf76f155ced4ddcb4097134ff3c332f xmlns="332a300e-0c35-43e6-81ba-16f4ea436523">
      <Terms xmlns="http://schemas.microsoft.com/office/infopath/2007/PartnerControls"/>
    </lcf76f155ced4ddcb4097134ff3c332f>
    <TaxCatchAll xmlns="c0239a80-7f07-4ed7-82c3-24ad7d76ada5" xsi:nil="true"/>
    <DocumentType xmlns="332a300e-0c35-43e6-81ba-16f4ea436523">Template</DocumentType>
    <Document_x0020_Owners xmlns="332a300e-0c35-43e6-81ba-16f4ea436523">
      <UserInfo>
        <DisplayName/>
        <AccountId xsi:nil="true"/>
        <AccountType/>
      </UserInfo>
    </Document_x0020_Owners>
    <Top_x0020_Level_x0020_Headings xmlns="332a300e-0c35-43e6-81ba-16f4ea436523" xsi:nil="true"/>
    <Purpose xmlns="332a300e-0c35-43e6-81ba-16f4ea436523" xsi:nil="true"/>
    <Targeted_x0020_Audience xmlns="332a300e-0c35-43e6-81ba-16f4ea436523" xsi:nil="true"/>
    <Review_x0020_Date xmlns="332a300e-0c35-43e6-81ba-16f4ea436523" xsi:nil="true"/>
    <Published_x0020_Date xmlns="332a300e-0c35-43e6-81ba-16f4ea436523" xsi:nil="true"/>
  </documentManagement>
</p:properties>
</file>

<file path=customXml/itemProps1.xml><?xml version="1.0" encoding="utf-8"?>
<ds:datastoreItem xmlns:ds="http://schemas.openxmlformats.org/officeDocument/2006/customXml" ds:itemID="{EE32ACE3-981D-41D1-A772-6848F55CEF0D}">
  <ds:schemaRefs>
    <ds:schemaRef ds:uri="http://schemas.openxmlformats.org/officeDocument/2006/bibliography"/>
  </ds:schemaRefs>
</ds:datastoreItem>
</file>

<file path=customXml/itemProps2.xml><?xml version="1.0" encoding="utf-8"?>
<ds:datastoreItem xmlns:ds="http://schemas.openxmlformats.org/officeDocument/2006/customXml" ds:itemID="{B09D6FB0-1E83-4D44-BBCD-3A98F2DEB0DB}">
  <ds:schemaRefs>
    <ds:schemaRef ds:uri="http://schemas.microsoft.com/sharepoint/v3/contenttype/forms"/>
  </ds:schemaRefs>
</ds:datastoreItem>
</file>

<file path=customXml/itemProps3.xml><?xml version="1.0" encoding="utf-8"?>
<ds:datastoreItem xmlns:ds="http://schemas.openxmlformats.org/officeDocument/2006/customXml" ds:itemID="{2D1D2ECC-1053-43EB-B85C-9C57153F3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a300e-0c35-43e6-81ba-16f4ea436523"/>
    <ds:schemaRef ds:uri="c0239a80-7f07-4ed7-82c3-24ad7d76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D36D86-1B8C-4DAD-9B39-2E15CB9F3EC8}">
  <ds:schemaRefs>
    <ds:schemaRef ds:uri="http://schemas.microsoft.com/office/2006/metadata/properties"/>
    <ds:schemaRef ds:uri="http://schemas.microsoft.com/office/infopath/2007/PartnerControls"/>
    <ds:schemaRef ds:uri="332a300e-0c35-43e6-81ba-16f4ea436523"/>
    <ds:schemaRef ds:uri="c0239a80-7f07-4ed7-82c3-24ad7d76ada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1463</Words>
  <Characters>8340</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CHS Terms of Reference Template</vt:lpstr>
    </vt:vector>
  </TitlesOfParts>
  <Company>Canberra Health Services</Company>
  <LinksUpToDate>false</LinksUpToDate>
  <CharactersWithSpaces>9784</CharactersWithSpaces>
  <SharedDoc>false</SharedDoc>
  <HLinks>
    <vt:vector size="144" baseType="variant">
      <vt:variant>
        <vt:i4>6291572</vt:i4>
      </vt:variant>
      <vt:variant>
        <vt:i4>132</vt:i4>
      </vt:variant>
      <vt:variant>
        <vt:i4>0</vt:i4>
      </vt:variant>
      <vt:variant>
        <vt:i4>5</vt:i4>
      </vt:variant>
      <vt:variant>
        <vt:lpwstr>http://www.health.act.gov.au/accessibility</vt:lpwstr>
      </vt:variant>
      <vt:variant>
        <vt:lpwstr/>
      </vt:variant>
      <vt:variant>
        <vt:i4>5898256</vt:i4>
      </vt:variant>
      <vt:variant>
        <vt:i4>129</vt:i4>
      </vt:variant>
      <vt:variant>
        <vt:i4>0</vt:i4>
      </vt:variant>
      <vt:variant>
        <vt:i4>5</vt:i4>
      </vt:variant>
      <vt:variant>
        <vt:lpwstr>mailto:Belle.thompson.act.gov.au</vt:lpwstr>
      </vt:variant>
      <vt:variant>
        <vt:lpwstr/>
      </vt:variant>
      <vt:variant>
        <vt:i4>327718</vt:i4>
      </vt:variant>
      <vt:variant>
        <vt:i4>126</vt:i4>
      </vt:variant>
      <vt:variant>
        <vt:i4>0</vt:i4>
      </vt:variant>
      <vt:variant>
        <vt:i4>5</vt:i4>
      </vt:variant>
      <vt:variant>
        <vt:lpwstr>mailto:Rachel.hawes@act.gov.au</vt:lpwstr>
      </vt:variant>
      <vt:variant>
        <vt:lpwstr/>
      </vt:variant>
      <vt:variant>
        <vt:i4>5046397</vt:i4>
      </vt:variant>
      <vt:variant>
        <vt:i4>123</vt:i4>
      </vt:variant>
      <vt:variant>
        <vt:i4>0</vt:i4>
      </vt:variant>
      <vt:variant>
        <vt:i4>5</vt:i4>
      </vt:variant>
      <vt:variant>
        <vt:lpwstr>mailto:CSF@health.act.gov.au</vt:lpwstr>
      </vt:variant>
      <vt:variant>
        <vt:lpwstr/>
      </vt:variant>
      <vt:variant>
        <vt:i4>1900602</vt:i4>
      </vt:variant>
      <vt:variant>
        <vt:i4>116</vt:i4>
      </vt:variant>
      <vt:variant>
        <vt:i4>0</vt:i4>
      </vt:variant>
      <vt:variant>
        <vt:i4>5</vt:i4>
      </vt:variant>
      <vt:variant>
        <vt:lpwstr/>
      </vt:variant>
      <vt:variant>
        <vt:lpwstr>_Toc474498311</vt:lpwstr>
      </vt:variant>
      <vt:variant>
        <vt:i4>1835066</vt:i4>
      </vt:variant>
      <vt:variant>
        <vt:i4>110</vt:i4>
      </vt:variant>
      <vt:variant>
        <vt:i4>0</vt:i4>
      </vt:variant>
      <vt:variant>
        <vt:i4>5</vt:i4>
      </vt:variant>
      <vt:variant>
        <vt:lpwstr/>
      </vt:variant>
      <vt:variant>
        <vt:lpwstr>_Toc474498305</vt:lpwstr>
      </vt:variant>
      <vt:variant>
        <vt:i4>1835066</vt:i4>
      </vt:variant>
      <vt:variant>
        <vt:i4>104</vt:i4>
      </vt:variant>
      <vt:variant>
        <vt:i4>0</vt:i4>
      </vt:variant>
      <vt:variant>
        <vt:i4>5</vt:i4>
      </vt:variant>
      <vt:variant>
        <vt:lpwstr/>
      </vt:variant>
      <vt:variant>
        <vt:lpwstr>_Toc474498304</vt:lpwstr>
      </vt:variant>
      <vt:variant>
        <vt:i4>1835066</vt:i4>
      </vt:variant>
      <vt:variant>
        <vt:i4>98</vt:i4>
      </vt:variant>
      <vt:variant>
        <vt:i4>0</vt:i4>
      </vt:variant>
      <vt:variant>
        <vt:i4>5</vt:i4>
      </vt:variant>
      <vt:variant>
        <vt:lpwstr/>
      </vt:variant>
      <vt:variant>
        <vt:lpwstr>_Toc474498303</vt:lpwstr>
      </vt:variant>
      <vt:variant>
        <vt:i4>1835066</vt:i4>
      </vt:variant>
      <vt:variant>
        <vt:i4>92</vt:i4>
      </vt:variant>
      <vt:variant>
        <vt:i4>0</vt:i4>
      </vt:variant>
      <vt:variant>
        <vt:i4>5</vt:i4>
      </vt:variant>
      <vt:variant>
        <vt:lpwstr/>
      </vt:variant>
      <vt:variant>
        <vt:lpwstr>_Toc474498302</vt:lpwstr>
      </vt:variant>
      <vt:variant>
        <vt:i4>1835066</vt:i4>
      </vt:variant>
      <vt:variant>
        <vt:i4>86</vt:i4>
      </vt:variant>
      <vt:variant>
        <vt:i4>0</vt:i4>
      </vt:variant>
      <vt:variant>
        <vt:i4>5</vt:i4>
      </vt:variant>
      <vt:variant>
        <vt:lpwstr/>
      </vt:variant>
      <vt:variant>
        <vt:lpwstr>_Toc474498301</vt:lpwstr>
      </vt:variant>
      <vt:variant>
        <vt:i4>1835066</vt:i4>
      </vt:variant>
      <vt:variant>
        <vt:i4>80</vt:i4>
      </vt:variant>
      <vt:variant>
        <vt:i4>0</vt:i4>
      </vt:variant>
      <vt:variant>
        <vt:i4>5</vt:i4>
      </vt:variant>
      <vt:variant>
        <vt:lpwstr/>
      </vt:variant>
      <vt:variant>
        <vt:lpwstr>_Toc474498300</vt:lpwstr>
      </vt:variant>
      <vt:variant>
        <vt:i4>1376315</vt:i4>
      </vt:variant>
      <vt:variant>
        <vt:i4>74</vt:i4>
      </vt:variant>
      <vt:variant>
        <vt:i4>0</vt:i4>
      </vt:variant>
      <vt:variant>
        <vt:i4>5</vt:i4>
      </vt:variant>
      <vt:variant>
        <vt:lpwstr/>
      </vt:variant>
      <vt:variant>
        <vt:lpwstr>_Toc474498299</vt:lpwstr>
      </vt:variant>
      <vt:variant>
        <vt:i4>1376315</vt:i4>
      </vt:variant>
      <vt:variant>
        <vt:i4>68</vt:i4>
      </vt:variant>
      <vt:variant>
        <vt:i4>0</vt:i4>
      </vt:variant>
      <vt:variant>
        <vt:i4>5</vt:i4>
      </vt:variant>
      <vt:variant>
        <vt:lpwstr/>
      </vt:variant>
      <vt:variant>
        <vt:lpwstr>_Toc474498298</vt:lpwstr>
      </vt:variant>
      <vt:variant>
        <vt:i4>1376315</vt:i4>
      </vt:variant>
      <vt:variant>
        <vt:i4>62</vt:i4>
      </vt:variant>
      <vt:variant>
        <vt:i4>0</vt:i4>
      </vt:variant>
      <vt:variant>
        <vt:i4>5</vt:i4>
      </vt:variant>
      <vt:variant>
        <vt:lpwstr/>
      </vt:variant>
      <vt:variant>
        <vt:lpwstr>_Toc474498297</vt:lpwstr>
      </vt:variant>
      <vt:variant>
        <vt:i4>1376315</vt:i4>
      </vt:variant>
      <vt:variant>
        <vt:i4>56</vt:i4>
      </vt:variant>
      <vt:variant>
        <vt:i4>0</vt:i4>
      </vt:variant>
      <vt:variant>
        <vt:i4>5</vt:i4>
      </vt:variant>
      <vt:variant>
        <vt:lpwstr/>
      </vt:variant>
      <vt:variant>
        <vt:lpwstr>_Toc474498296</vt:lpwstr>
      </vt:variant>
      <vt:variant>
        <vt:i4>1376315</vt:i4>
      </vt:variant>
      <vt:variant>
        <vt:i4>50</vt:i4>
      </vt:variant>
      <vt:variant>
        <vt:i4>0</vt:i4>
      </vt:variant>
      <vt:variant>
        <vt:i4>5</vt:i4>
      </vt:variant>
      <vt:variant>
        <vt:lpwstr/>
      </vt:variant>
      <vt:variant>
        <vt:lpwstr>_Toc474498295</vt:lpwstr>
      </vt:variant>
      <vt:variant>
        <vt:i4>1376315</vt:i4>
      </vt:variant>
      <vt:variant>
        <vt:i4>44</vt:i4>
      </vt:variant>
      <vt:variant>
        <vt:i4>0</vt:i4>
      </vt:variant>
      <vt:variant>
        <vt:i4>5</vt:i4>
      </vt:variant>
      <vt:variant>
        <vt:lpwstr/>
      </vt:variant>
      <vt:variant>
        <vt:lpwstr>_Toc474498294</vt:lpwstr>
      </vt:variant>
      <vt:variant>
        <vt:i4>1376315</vt:i4>
      </vt:variant>
      <vt:variant>
        <vt:i4>38</vt:i4>
      </vt:variant>
      <vt:variant>
        <vt:i4>0</vt:i4>
      </vt:variant>
      <vt:variant>
        <vt:i4>5</vt:i4>
      </vt:variant>
      <vt:variant>
        <vt:lpwstr/>
      </vt:variant>
      <vt:variant>
        <vt:lpwstr>_Toc474498293</vt:lpwstr>
      </vt:variant>
      <vt:variant>
        <vt:i4>1376315</vt:i4>
      </vt:variant>
      <vt:variant>
        <vt:i4>32</vt:i4>
      </vt:variant>
      <vt:variant>
        <vt:i4>0</vt:i4>
      </vt:variant>
      <vt:variant>
        <vt:i4>5</vt:i4>
      </vt:variant>
      <vt:variant>
        <vt:lpwstr/>
      </vt:variant>
      <vt:variant>
        <vt:lpwstr>_Toc474498292</vt:lpwstr>
      </vt:variant>
      <vt:variant>
        <vt:i4>1376315</vt:i4>
      </vt:variant>
      <vt:variant>
        <vt:i4>26</vt:i4>
      </vt:variant>
      <vt:variant>
        <vt:i4>0</vt:i4>
      </vt:variant>
      <vt:variant>
        <vt:i4>5</vt:i4>
      </vt:variant>
      <vt:variant>
        <vt:lpwstr/>
      </vt:variant>
      <vt:variant>
        <vt:lpwstr>_Toc474498291</vt:lpwstr>
      </vt:variant>
      <vt:variant>
        <vt:i4>1376315</vt:i4>
      </vt:variant>
      <vt:variant>
        <vt:i4>20</vt:i4>
      </vt:variant>
      <vt:variant>
        <vt:i4>0</vt:i4>
      </vt:variant>
      <vt:variant>
        <vt:i4>5</vt:i4>
      </vt:variant>
      <vt:variant>
        <vt:lpwstr/>
      </vt:variant>
      <vt:variant>
        <vt:lpwstr>_Toc474498290</vt:lpwstr>
      </vt:variant>
      <vt:variant>
        <vt:i4>1310779</vt:i4>
      </vt:variant>
      <vt:variant>
        <vt:i4>14</vt:i4>
      </vt:variant>
      <vt:variant>
        <vt:i4>0</vt:i4>
      </vt:variant>
      <vt:variant>
        <vt:i4>5</vt:i4>
      </vt:variant>
      <vt:variant>
        <vt:lpwstr/>
      </vt:variant>
      <vt:variant>
        <vt:lpwstr>_Toc474498289</vt:lpwstr>
      </vt:variant>
      <vt:variant>
        <vt:i4>1310779</vt:i4>
      </vt:variant>
      <vt:variant>
        <vt:i4>8</vt:i4>
      </vt:variant>
      <vt:variant>
        <vt:i4>0</vt:i4>
      </vt:variant>
      <vt:variant>
        <vt:i4>5</vt:i4>
      </vt:variant>
      <vt:variant>
        <vt:lpwstr/>
      </vt:variant>
      <vt:variant>
        <vt:lpwstr>_Toc474498288</vt:lpwstr>
      </vt:variant>
      <vt:variant>
        <vt:i4>1310779</vt:i4>
      </vt:variant>
      <vt:variant>
        <vt:i4>2</vt:i4>
      </vt:variant>
      <vt:variant>
        <vt:i4>0</vt:i4>
      </vt:variant>
      <vt:variant>
        <vt:i4>5</vt:i4>
      </vt:variant>
      <vt:variant>
        <vt:lpwstr/>
      </vt:variant>
      <vt:variant>
        <vt:lpwstr>_Toc474498285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CHS Terms of Reference Template</dc:title>
  <dc:creator>Snodin, Anna (Health)</dc:creator>
  <cp:lastModifiedBy>Mathew, Jerrin</cp:lastModifiedBy>
  <cp:revision>2</cp:revision>
  <cp:lastPrinted>2017-05-22T07:29:00Z</cp:lastPrinted>
  <dcterms:created xsi:type="dcterms:W3CDTF">2024-10-31T04:08:00Z</dcterms:created>
  <dcterms:modified xsi:type="dcterms:W3CDTF">2024-10-31T04:08:00Z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0x010100993B66552A0C5644810ABDA3A41C164C</vt:lpwstr>
  </property>
  <property fmtid="{D5CDD505-2E9C-101B-9397-08002B2CF9AE}" pid="3" name="MSIP_Label_69af8531-eb46-4968-8cb3-105d2f5ea87e_Enabled">
    <vt:lpwstr>true</vt:lpwstr>
  </property>
  <property fmtid="{D5CDD505-2E9C-101B-9397-08002B2CF9AE}" pid="4" name="MSIP_Label_69af8531-eb46-4968-8cb3-105d2f5ea87e_SetDate">
    <vt:lpwstr>2024-04-22T07:03:55Z</vt:lpwstr>
  </property>
  <property fmtid="{D5CDD505-2E9C-101B-9397-08002B2CF9AE}" pid="5" name="MSIP_Label_69af8531-eb46-4968-8cb3-105d2f5ea87e_Method">
    <vt:lpwstr>Standard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ebc3315b-59fd-4d4e-9acb-888f1988cbfe</vt:lpwstr>
  </property>
  <property fmtid="{D5CDD505-2E9C-101B-9397-08002B2CF9AE}" pid="9" name="MSIP_Label_69af8531-eb46-4968-8cb3-105d2f5ea87e_ContentBits">
    <vt:lpwstr>0</vt:lpwstr>
  </property>
</Properties>
</file>